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343" w:rsidRDefault="00A57A82" w:rsidP="00B422C8">
      <w:pPr>
        <w:ind w:leftChars="0" w:left="0" w:firstLineChars="0" w:firstLine="0"/>
        <w:jc w:val="center"/>
        <w:rPr>
          <w:rFonts w:asciiTheme="majorHAnsi" w:hAnsiTheme="majorHAnsi"/>
          <w:b/>
          <w:i/>
          <w:sz w:val="48"/>
          <w:szCs w:val="48"/>
          <w:lang w:val="ca-ES"/>
        </w:rPr>
      </w:pPr>
      <w:r w:rsidRPr="007D3343">
        <w:rPr>
          <w:rFonts w:asciiTheme="majorHAnsi" w:hAnsiTheme="majorHAnsi"/>
          <w:b/>
          <w:i/>
          <w:sz w:val="48"/>
          <w:szCs w:val="48"/>
          <w:lang w:val="ca-ES"/>
        </w:rPr>
        <w:t xml:space="preserve">El Magnànim </w:t>
      </w:r>
      <w:r w:rsidR="007D3343">
        <w:rPr>
          <w:rFonts w:asciiTheme="majorHAnsi" w:hAnsiTheme="majorHAnsi"/>
          <w:b/>
          <w:i/>
          <w:sz w:val="48"/>
          <w:szCs w:val="48"/>
          <w:lang w:val="ca-ES"/>
        </w:rPr>
        <w:t xml:space="preserve">edita </w:t>
      </w:r>
      <w:r w:rsidR="00DC7E57">
        <w:rPr>
          <w:rFonts w:asciiTheme="majorHAnsi" w:hAnsiTheme="majorHAnsi"/>
          <w:b/>
          <w:i/>
          <w:sz w:val="48"/>
          <w:szCs w:val="48"/>
          <w:lang w:val="ca-ES"/>
        </w:rPr>
        <w:t xml:space="preserve">el </w:t>
      </w:r>
      <w:r w:rsidR="00AB4F06">
        <w:rPr>
          <w:rFonts w:asciiTheme="majorHAnsi" w:hAnsiTheme="majorHAnsi"/>
          <w:b/>
          <w:i/>
          <w:sz w:val="48"/>
          <w:szCs w:val="48"/>
          <w:lang w:val="ca-ES"/>
        </w:rPr>
        <w:t xml:space="preserve">diari íntim dels 60’ i 70’ de Josep Iborra, el </w:t>
      </w:r>
      <w:r w:rsidR="00DC7E57">
        <w:rPr>
          <w:rFonts w:asciiTheme="majorHAnsi" w:hAnsiTheme="majorHAnsi"/>
          <w:b/>
          <w:i/>
          <w:sz w:val="48"/>
          <w:szCs w:val="48"/>
          <w:lang w:val="ca-ES"/>
        </w:rPr>
        <w:t xml:space="preserve">tercer volum de l’Obra Literària </w:t>
      </w:r>
    </w:p>
    <w:p w:rsidR="000B6E24" w:rsidRPr="00DC7E57" w:rsidRDefault="00574ACF">
      <w:pPr>
        <w:ind w:left="2" w:hanging="4"/>
        <w:jc w:val="center"/>
        <w:rPr>
          <w:rFonts w:asciiTheme="majorHAnsi" w:eastAsia="Helvetica Neue" w:hAnsiTheme="majorHAnsi" w:cs="Helvetica Neue"/>
          <w:i/>
          <w:sz w:val="36"/>
          <w:szCs w:val="36"/>
          <w:lang w:val="ca-ES"/>
        </w:rPr>
      </w:pPr>
      <w:r w:rsidRPr="00DC7E57">
        <w:rPr>
          <w:rFonts w:asciiTheme="majorHAnsi" w:eastAsia="Helvetica Neue" w:hAnsiTheme="majorHAnsi" w:cs="Helvetica Neue"/>
          <w:i/>
          <w:sz w:val="36"/>
          <w:szCs w:val="36"/>
          <w:lang w:val="ca-ES"/>
        </w:rPr>
        <w:t xml:space="preserve"> </w:t>
      </w:r>
      <w:r w:rsidR="00DC7E57" w:rsidRPr="00DC7E57">
        <w:rPr>
          <w:rFonts w:asciiTheme="majorHAnsi" w:hAnsiTheme="majorHAnsi"/>
          <w:i/>
          <w:sz w:val="36"/>
          <w:szCs w:val="36"/>
          <w:lang w:val="ca-ES-Valencia" w:eastAsia="es-ES_tradnl"/>
        </w:rPr>
        <w:t xml:space="preserve">En </w:t>
      </w:r>
      <w:r w:rsidR="00DC7E57">
        <w:rPr>
          <w:rFonts w:asciiTheme="majorHAnsi" w:hAnsiTheme="majorHAnsi"/>
          <w:i/>
          <w:sz w:val="36"/>
          <w:szCs w:val="36"/>
          <w:lang w:val="ca-ES-Valencia" w:eastAsia="es-ES_tradnl"/>
        </w:rPr>
        <w:t>‘</w:t>
      </w:r>
      <w:r w:rsidR="00DC7E57" w:rsidRPr="00DC7E57">
        <w:rPr>
          <w:rFonts w:asciiTheme="majorHAnsi" w:eastAsia="Times New Roman" w:hAnsiTheme="majorHAnsi" w:cs="Times New Roman"/>
          <w:i/>
          <w:position w:val="0"/>
          <w:sz w:val="36"/>
          <w:szCs w:val="36"/>
          <w:lang w:val="ca" w:eastAsia="es-ES"/>
        </w:rPr>
        <w:t>Diari 1965-1977</w:t>
      </w:r>
      <w:r w:rsidR="00DC7E57">
        <w:rPr>
          <w:rFonts w:asciiTheme="majorHAnsi" w:eastAsia="Times New Roman" w:hAnsiTheme="majorHAnsi" w:cs="Times New Roman"/>
          <w:i/>
          <w:position w:val="0"/>
          <w:sz w:val="36"/>
          <w:szCs w:val="36"/>
          <w:lang w:val="ca" w:eastAsia="es-ES"/>
        </w:rPr>
        <w:t>’</w:t>
      </w:r>
      <w:r w:rsidR="00DC7E57" w:rsidRPr="00DC7E57">
        <w:rPr>
          <w:rFonts w:asciiTheme="majorHAnsi" w:eastAsia="Times New Roman" w:hAnsiTheme="majorHAnsi" w:cs="Times New Roman"/>
          <w:i/>
          <w:position w:val="0"/>
          <w:sz w:val="36"/>
          <w:szCs w:val="36"/>
          <w:lang w:val="ca" w:eastAsia="es-ES"/>
        </w:rPr>
        <w:t xml:space="preserve"> l</w:t>
      </w:r>
      <w:r w:rsidR="00DC7E57" w:rsidRPr="00DC7E57">
        <w:rPr>
          <w:rFonts w:asciiTheme="majorHAnsi" w:hAnsiTheme="majorHAnsi"/>
          <w:i/>
          <w:sz w:val="36"/>
          <w:szCs w:val="36"/>
          <w:lang w:val="ca-ES-Valencia" w:eastAsia="es-ES_tradnl"/>
        </w:rPr>
        <w:t>a reflexió sobre la seua situació personal s’entrelliga amb la reflexió sobre la literatura i el món de les idees</w:t>
      </w:r>
    </w:p>
    <w:p w:rsidR="00DC7E57" w:rsidRPr="00DC7E57" w:rsidRDefault="00660ABA" w:rsidP="00DC7E57">
      <w:pPr>
        <w:spacing w:before="120" w:after="120" w:line="276" w:lineRule="auto"/>
        <w:ind w:left="0" w:hanging="2"/>
        <w:jc w:val="both"/>
        <w:rPr>
          <w:rFonts w:asciiTheme="majorHAnsi" w:eastAsia="Times New Roman" w:hAnsiTheme="majorHAnsi" w:cs="Times New Roman"/>
          <w:position w:val="0"/>
          <w:lang w:val="ca" w:eastAsia="es-ES"/>
        </w:rPr>
      </w:pPr>
      <w:r w:rsidRPr="00DC7E57">
        <w:rPr>
          <w:rFonts w:asciiTheme="majorHAnsi" w:eastAsia="Helvetica Neue" w:hAnsiTheme="majorHAnsi" w:cs="Helvetica Neue"/>
          <w:lang w:val="ca-ES"/>
        </w:rPr>
        <w:t xml:space="preserve">València, </w:t>
      </w:r>
      <w:r w:rsidR="00AE30DD" w:rsidRPr="00DC7E57">
        <w:rPr>
          <w:rFonts w:asciiTheme="majorHAnsi" w:eastAsia="Helvetica Neue" w:hAnsiTheme="majorHAnsi" w:cs="Helvetica Neue"/>
          <w:lang w:val="ca-ES"/>
        </w:rPr>
        <w:t>2022</w:t>
      </w:r>
      <w:r w:rsidRPr="00DC7E57">
        <w:rPr>
          <w:rFonts w:asciiTheme="majorHAnsi" w:eastAsia="Helvetica Neue" w:hAnsiTheme="majorHAnsi" w:cs="Helvetica Neue"/>
          <w:lang w:val="ca-ES"/>
        </w:rPr>
        <w:t xml:space="preserve">–. </w:t>
      </w:r>
      <w:r w:rsidR="00DC7E57" w:rsidRPr="00DC7E57">
        <w:rPr>
          <w:rFonts w:asciiTheme="majorHAnsi" w:eastAsia="Times New Roman" w:hAnsiTheme="majorHAnsi" w:cs="Times New Roman"/>
          <w:position w:val="0"/>
          <w:lang w:val="ca" w:eastAsia="es-ES"/>
        </w:rPr>
        <w:t xml:space="preserve">La </w:t>
      </w:r>
      <w:r w:rsidR="00DC7E57" w:rsidRPr="00DC7E57">
        <w:rPr>
          <w:rFonts w:ascii="Calibri" w:hAnsi="Calibri" w:cs="Arial"/>
          <w:b/>
          <w:bCs/>
          <w:color w:val="333333"/>
        </w:rPr>
        <w:t xml:space="preserve">Institució Alfons el Magnànim-Centre Valencià </w:t>
      </w:r>
      <w:proofErr w:type="spellStart"/>
      <w:r w:rsidR="00DC7E57" w:rsidRPr="00DC7E57">
        <w:rPr>
          <w:rFonts w:ascii="Calibri" w:hAnsi="Calibri" w:cs="Arial"/>
          <w:b/>
          <w:bCs/>
          <w:color w:val="333333"/>
        </w:rPr>
        <w:t>d’Estudis</w:t>
      </w:r>
      <w:proofErr w:type="spellEnd"/>
      <w:r w:rsidR="00DC7E57" w:rsidRPr="00DC7E57">
        <w:rPr>
          <w:rFonts w:ascii="Calibri" w:hAnsi="Calibri" w:cs="Arial"/>
          <w:b/>
          <w:bCs/>
          <w:color w:val="333333"/>
        </w:rPr>
        <w:t xml:space="preserve"> i </w:t>
      </w:r>
      <w:proofErr w:type="spellStart"/>
      <w:r w:rsidR="00DC7E57" w:rsidRPr="00DC7E57">
        <w:rPr>
          <w:rFonts w:ascii="Calibri" w:hAnsi="Calibri" w:cs="Arial"/>
          <w:b/>
          <w:bCs/>
          <w:color w:val="333333"/>
        </w:rPr>
        <w:t>d’Investigació</w:t>
      </w:r>
      <w:proofErr w:type="spellEnd"/>
      <w:r w:rsidR="00DC7E57" w:rsidRPr="00DC7E57">
        <w:rPr>
          <w:rFonts w:asciiTheme="majorHAnsi" w:eastAsia="Times New Roman" w:hAnsiTheme="majorHAnsi" w:cs="Times New Roman"/>
          <w:position w:val="0"/>
          <w:lang w:val="ca" w:eastAsia="es-ES"/>
        </w:rPr>
        <w:t xml:space="preserve"> acaba de publicar el </w:t>
      </w:r>
      <w:r w:rsidR="00DC7E57" w:rsidRPr="00DC7E57">
        <w:rPr>
          <w:rFonts w:asciiTheme="majorHAnsi" w:eastAsia="Times New Roman" w:hAnsiTheme="majorHAnsi" w:cs="Times New Roman"/>
          <w:i/>
          <w:position w:val="0"/>
          <w:lang w:val="ca" w:eastAsia="es-ES"/>
        </w:rPr>
        <w:t>Diari 1965-1977</w:t>
      </w:r>
      <w:r w:rsidR="00DC7E57" w:rsidRPr="00DC7E57">
        <w:rPr>
          <w:rFonts w:asciiTheme="majorHAnsi" w:eastAsia="Times New Roman" w:hAnsiTheme="majorHAnsi" w:cs="Times New Roman"/>
          <w:position w:val="0"/>
          <w:lang w:val="ca" w:eastAsia="es-ES"/>
        </w:rPr>
        <w:t xml:space="preserve"> de </w:t>
      </w:r>
      <w:r w:rsidR="00DC7E57" w:rsidRPr="0072073F">
        <w:rPr>
          <w:rFonts w:asciiTheme="majorHAnsi" w:eastAsia="Times New Roman" w:hAnsiTheme="majorHAnsi" w:cs="Times New Roman"/>
          <w:b/>
          <w:position w:val="0"/>
          <w:lang w:val="ca" w:eastAsia="es-ES"/>
        </w:rPr>
        <w:t>Josep Iborra</w:t>
      </w:r>
      <w:r w:rsidR="00DC7E57" w:rsidRPr="00DC7E57">
        <w:rPr>
          <w:rFonts w:asciiTheme="majorHAnsi" w:eastAsia="Times New Roman" w:hAnsiTheme="majorHAnsi" w:cs="Times New Roman"/>
          <w:position w:val="0"/>
          <w:lang w:val="ca" w:eastAsia="es-ES"/>
        </w:rPr>
        <w:t xml:space="preserve">, tercer volum de la seua </w:t>
      </w:r>
      <w:r w:rsidR="00DC7E57" w:rsidRPr="00DC7E57">
        <w:rPr>
          <w:rFonts w:asciiTheme="majorHAnsi" w:eastAsia="Times New Roman" w:hAnsiTheme="majorHAnsi" w:cs="Times New Roman"/>
          <w:i/>
          <w:position w:val="0"/>
          <w:lang w:val="ca" w:eastAsia="es-ES"/>
        </w:rPr>
        <w:t>Obra literària</w:t>
      </w:r>
      <w:r w:rsidR="00DC7E57" w:rsidRPr="00DC7E57">
        <w:rPr>
          <w:rFonts w:asciiTheme="majorHAnsi" w:eastAsia="Times New Roman" w:hAnsiTheme="majorHAnsi" w:cs="Times New Roman"/>
          <w:position w:val="0"/>
          <w:lang w:val="ca" w:eastAsia="es-ES"/>
        </w:rPr>
        <w:t xml:space="preserve">. El primer títol d’aquesta sèrie, </w:t>
      </w:r>
      <w:r w:rsidR="00DC7E57" w:rsidRPr="00DC7E57">
        <w:rPr>
          <w:rFonts w:asciiTheme="majorHAnsi" w:eastAsia="Times New Roman" w:hAnsiTheme="majorHAnsi" w:cs="Times New Roman"/>
          <w:i/>
          <w:position w:val="0"/>
          <w:lang w:val="ca" w:eastAsia="es-ES"/>
        </w:rPr>
        <w:t>Una literatura possible</w:t>
      </w:r>
      <w:r w:rsidR="00DC7E57" w:rsidRPr="00DC7E57">
        <w:rPr>
          <w:rFonts w:asciiTheme="majorHAnsi" w:eastAsia="Times New Roman" w:hAnsiTheme="majorHAnsi" w:cs="Times New Roman"/>
          <w:position w:val="0"/>
          <w:lang w:val="ca" w:eastAsia="es-ES"/>
        </w:rPr>
        <w:t>, editat en dos volums, va aparèixer el juny del 2021.</w:t>
      </w:r>
    </w:p>
    <w:p w:rsidR="00DC7E57" w:rsidRPr="00DC7E57" w:rsidRDefault="00DC7E57" w:rsidP="00DC7E57">
      <w:pPr>
        <w:suppressAutoHyphens w:val="0"/>
        <w:spacing w:before="120" w:after="120" w:line="276" w:lineRule="auto"/>
        <w:ind w:leftChars="0" w:firstLineChars="0" w:firstLine="0"/>
        <w:jc w:val="both"/>
        <w:textDirection w:val="lrTb"/>
        <w:textAlignment w:val="auto"/>
        <w:outlineLvl w:val="9"/>
        <w:rPr>
          <w:rFonts w:asciiTheme="majorHAnsi" w:eastAsia="Times New Roman" w:hAnsiTheme="majorHAnsi" w:cs="Times New Roman"/>
          <w:position w:val="0"/>
          <w:lang w:val="ca" w:eastAsia="es-ES"/>
        </w:rPr>
      </w:pPr>
      <w:r w:rsidRPr="00DC7E57">
        <w:rPr>
          <w:rFonts w:asciiTheme="majorHAnsi" w:eastAsia="Times New Roman" w:hAnsiTheme="majorHAnsi" w:cs="Times New Roman"/>
          <w:b/>
          <w:position w:val="0"/>
          <w:lang w:val="ca" w:eastAsia="es-ES"/>
        </w:rPr>
        <w:t>A diferència de l’obra assagística</w:t>
      </w:r>
      <w:r w:rsidRPr="00DC7E57">
        <w:rPr>
          <w:rFonts w:asciiTheme="majorHAnsi" w:eastAsia="Times New Roman" w:hAnsiTheme="majorHAnsi" w:cs="Times New Roman"/>
          <w:position w:val="0"/>
          <w:lang w:val="ca" w:eastAsia="es-ES"/>
        </w:rPr>
        <w:t xml:space="preserve"> publicada fins ara, Josep Iborra parla sovint en aquest </w:t>
      </w:r>
      <w:r w:rsidRPr="00DC7E57">
        <w:rPr>
          <w:rFonts w:asciiTheme="majorHAnsi" w:eastAsia="Times New Roman" w:hAnsiTheme="majorHAnsi" w:cs="Times New Roman"/>
          <w:i/>
          <w:position w:val="0"/>
          <w:lang w:val="ca" w:eastAsia="es-ES"/>
        </w:rPr>
        <w:t>Diari 1965-1977</w:t>
      </w:r>
      <w:r w:rsidRPr="00DC7E57">
        <w:rPr>
          <w:rFonts w:asciiTheme="majorHAnsi" w:eastAsia="Times New Roman" w:hAnsiTheme="majorHAnsi" w:cs="Times New Roman"/>
          <w:position w:val="0"/>
          <w:lang w:val="ca" w:eastAsia="es-ES"/>
        </w:rPr>
        <w:t xml:space="preserve"> del seu </w:t>
      </w:r>
      <w:r w:rsidRPr="00DC7E57">
        <w:rPr>
          <w:rFonts w:asciiTheme="majorHAnsi" w:eastAsia="Times New Roman" w:hAnsiTheme="majorHAnsi" w:cs="Times New Roman"/>
          <w:b/>
          <w:position w:val="0"/>
          <w:lang w:val="ca" w:eastAsia="es-ES"/>
        </w:rPr>
        <w:t>món privat</w:t>
      </w:r>
      <w:r w:rsidRPr="00DC7E57">
        <w:rPr>
          <w:rFonts w:asciiTheme="majorHAnsi" w:eastAsia="Times New Roman" w:hAnsiTheme="majorHAnsi" w:cs="Times New Roman"/>
          <w:position w:val="0"/>
          <w:lang w:val="ca" w:eastAsia="es-ES"/>
        </w:rPr>
        <w:t>, c</w:t>
      </w:r>
      <w:r>
        <w:rPr>
          <w:rFonts w:asciiTheme="majorHAnsi" w:eastAsia="Times New Roman" w:hAnsiTheme="majorHAnsi" w:cs="Times New Roman"/>
          <w:position w:val="0"/>
          <w:lang w:val="ca" w:eastAsia="es-ES"/>
        </w:rPr>
        <w:t xml:space="preserve">osa que permet de considerar-lo </w:t>
      </w:r>
      <w:r w:rsidRPr="00DC7E57">
        <w:rPr>
          <w:rFonts w:asciiTheme="majorHAnsi" w:eastAsia="Times New Roman" w:hAnsiTheme="majorHAnsi" w:cs="Times New Roman"/>
          <w:position w:val="0"/>
          <w:lang w:val="ca" w:eastAsia="es-ES"/>
        </w:rPr>
        <w:t xml:space="preserve">un diari íntim. Al costat de les anotacions assagístiques sobre lectures o qüestions diverses, hi ha moltes pàgines centrades en la interrogació i l’autoanàlisi del seu jo, que es confonen sovint amb l’examen de la seua experiència de la literatura. S’hi descobreix, com un leitmotiv, la voluntat, molt autocrítica, de cristal·litzar en un punt de vista personal i germinal, la lluita per «trencar la trama de mimetismes i de reflexos que adquirim per contagi». </w:t>
      </w:r>
    </w:p>
    <w:p w:rsidR="00DC7E57" w:rsidRPr="00DC7E57" w:rsidRDefault="00DC7E57" w:rsidP="00DC7E57">
      <w:pPr>
        <w:suppressAutoHyphens w:val="0"/>
        <w:spacing w:before="120" w:after="120" w:line="276" w:lineRule="auto"/>
        <w:ind w:leftChars="0" w:firstLineChars="0" w:firstLine="0"/>
        <w:jc w:val="both"/>
        <w:textDirection w:val="lrTb"/>
        <w:textAlignment w:val="auto"/>
        <w:outlineLvl w:val="9"/>
        <w:rPr>
          <w:rFonts w:asciiTheme="majorHAnsi" w:eastAsia="Times New Roman" w:hAnsiTheme="majorHAnsi" w:cs="Times New Roman"/>
          <w:position w:val="0"/>
          <w:lang w:val="ca" w:eastAsia="es-ES"/>
        </w:rPr>
      </w:pPr>
      <w:r w:rsidRPr="00DC7E57">
        <w:rPr>
          <w:rFonts w:asciiTheme="majorHAnsi" w:eastAsia="Times New Roman" w:hAnsiTheme="majorHAnsi" w:cs="Times New Roman"/>
          <w:i/>
          <w:position w:val="0"/>
          <w:highlight w:val="white"/>
          <w:lang w:val="ca" w:eastAsia="es-ES"/>
        </w:rPr>
        <w:t>Diari 1965-1977</w:t>
      </w:r>
      <w:r w:rsidRPr="00DC7E57">
        <w:rPr>
          <w:rFonts w:asciiTheme="majorHAnsi" w:eastAsia="Times New Roman" w:hAnsiTheme="majorHAnsi" w:cs="Times New Roman"/>
          <w:position w:val="0"/>
          <w:highlight w:val="white"/>
          <w:lang w:val="ca" w:eastAsia="es-ES"/>
        </w:rPr>
        <w:t xml:space="preserve"> presenta un </w:t>
      </w:r>
      <w:r w:rsidRPr="00DC7E57">
        <w:rPr>
          <w:rFonts w:asciiTheme="majorHAnsi" w:eastAsia="Times New Roman" w:hAnsiTheme="majorHAnsi" w:cs="Times New Roman"/>
          <w:b/>
          <w:position w:val="0"/>
          <w:highlight w:val="white"/>
          <w:lang w:val="ca" w:eastAsia="es-ES"/>
        </w:rPr>
        <w:t>caràcter més unitari i, alhora, més divers i més lliure</w:t>
      </w:r>
      <w:r w:rsidRPr="00DC7E57">
        <w:rPr>
          <w:rFonts w:asciiTheme="majorHAnsi" w:eastAsia="Times New Roman" w:hAnsiTheme="majorHAnsi" w:cs="Times New Roman"/>
          <w:position w:val="0"/>
          <w:highlight w:val="white"/>
          <w:lang w:val="ca" w:eastAsia="es-ES"/>
        </w:rPr>
        <w:t xml:space="preserve">. </w:t>
      </w:r>
      <w:r w:rsidRPr="00DC7E57">
        <w:rPr>
          <w:rFonts w:asciiTheme="majorHAnsi" w:eastAsia="Times New Roman" w:hAnsiTheme="majorHAnsi" w:cs="Times New Roman"/>
          <w:position w:val="0"/>
          <w:lang w:val="ca" w:eastAsia="es-ES"/>
        </w:rPr>
        <w:t xml:space="preserve">Hi ha tota una sèrie de motius que reapareixen de tant en tant al llarg de les seues pàgines, en una sèrie de variacions que els amplien, els matisen, els aprofundeixen o els obrin a perspectives noves. </w:t>
      </w:r>
    </w:p>
    <w:p w:rsidR="00DC7E57" w:rsidRDefault="00DC7E57" w:rsidP="0072073F">
      <w:pPr>
        <w:suppressAutoHyphens w:val="0"/>
        <w:spacing w:line="276" w:lineRule="auto"/>
        <w:ind w:leftChars="0" w:left="0" w:firstLineChars="0" w:firstLine="0"/>
        <w:jc w:val="both"/>
        <w:textDirection w:val="lrTb"/>
        <w:textAlignment w:val="auto"/>
        <w:outlineLvl w:val="9"/>
        <w:rPr>
          <w:rFonts w:asciiTheme="majorHAnsi" w:eastAsia="Times New Roman" w:hAnsiTheme="majorHAnsi" w:cs="Times New Roman"/>
          <w:position w:val="0"/>
          <w:lang w:val="ca" w:eastAsia="es-ES"/>
        </w:rPr>
      </w:pPr>
      <w:r w:rsidRPr="00DC7E57">
        <w:rPr>
          <w:rFonts w:asciiTheme="majorHAnsi" w:eastAsia="Times New Roman" w:hAnsiTheme="majorHAnsi" w:cs="Times New Roman"/>
          <w:position w:val="0"/>
          <w:lang w:val="ca" w:eastAsia="es-ES"/>
        </w:rPr>
        <w:t xml:space="preserve">El lector trobarà en aquest </w:t>
      </w:r>
      <w:r w:rsidRPr="00DC7E57">
        <w:rPr>
          <w:rFonts w:asciiTheme="majorHAnsi" w:eastAsia="Times New Roman" w:hAnsiTheme="majorHAnsi" w:cs="Times New Roman"/>
          <w:i/>
          <w:position w:val="0"/>
          <w:lang w:val="ca" w:eastAsia="es-ES"/>
        </w:rPr>
        <w:t>Diari</w:t>
      </w:r>
      <w:r w:rsidRPr="00DC7E57">
        <w:rPr>
          <w:rFonts w:asciiTheme="majorHAnsi" w:eastAsia="Times New Roman" w:hAnsiTheme="majorHAnsi" w:cs="Times New Roman"/>
          <w:position w:val="0"/>
          <w:lang w:val="ca" w:eastAsia="es-ES"/>
        </w:rPr>
        <w:t xml:space="preserve"> mostres excel·lents de </w:t>
      </w:r>
      <w:r w:rsidRPr="00DC7E57">
        <w:rPr>
          <w:rFonts w:asciiTheme="majorHAnsi" w:eastAsia="Times New Roman" w:hAnsiTheme="majorHAnsi" w:cs="Times New Roman"/>
          <w:b/>
          <w:position w:val="0"/>
          <w:lang w:val="ca" w:eastAsia="es-ES"/>
        </w:rPr>
        <w:t>crítica literària</w:t>
      </w:r>
      <w:r w:rsidRPr="00DC7E57">
        <w:rPr>
          <w:rFonts w:asciiTheme="majorHAnsi" w:eastAsia="Times New Roman" w:hAnsiTheme="majorHAnsi" w:cs="Times New Roman"/>
          <w:position w:val="0"/>
          <w:lang w:val="ca" w:eastAsia="es-ES"/>
        </w:rPr>
        <w:t xml:space="preserve"> sobre Flaubert, Proust, Balzac, Dickens, Tolstoi i Dostoievski, Stendhal, </w:t>
      </w:r>
      <w:proofErr w:type="spellStart"/>
      <w:r w:rsidRPr="00DC7E57">
        <w:rPr>
          <w:rFonts w:asciiTheme="majorHAnsi" w:eastAsia="Times New Roman" w:hAnsiTheme="majorHAnsi" w:cs="Times New Roman"/>
          <w:position w:val="0"/>
          <w:lang w:val="ca" w:eastAsia="es-ES"/>
        </w:rPr>
        <w:t>Sterne</w:t>
      </w:r>
      <w:proofErr w:type="spellEnd"/>
      <w:r w:rsidRPr="00DC7E57">
        <w:rPr>
          <w:rFonts w:asciiTheme="majorHAnsi" w:eastAsia="Times New Roman" w:hAnsiTheme="majorHAnsi" w:cs="Times New Roman"/>
          <w:position w:val="0"/>
          <w:lang w:val="ca" w:eastAsia="es-ES"/>
        </w:rPr>
        <w:t xml:space="preserve">, Goethe i </w:t>
      </w:r>
      <w:proofErr w:type="spellStart"/>
      <w:r w:rsidRPr="00DC7E57">
        <w:rPr>
          <w:rFonts w:asciiTheme="majorHAnsi" w:eastAsia="Times New Roman" w:hAnsiTheme="majorHAnsi" w:cs="Times New Roman"/>
          <w:position w:val="0"/>
          <w:lang w:val="ca" w:eastAsia="es-ES"/>
        </w:rPr>
        <w:t>Eckermann</w:t>
      </w:r>
      <w:proofErr w:type="spellEnd"/>
      <w:r w:rsidRPr="00DC7E57">
        <w:rPr>
          <w:rFonts w:asciiTheme="majorHAnsi" w:eastAsia="Times New Roman" w:hAnsiTheme="majorHAnsi" w:cs="Times New Roman"/>
          <w:position w:val="0"/>
          <w:lang w:val="ca" w:eastAsia="es-ES"/>
        </w:rPr>
        <w:t xml:space="preserve">, Johnson i </w:t>
      </w:r>
      <w:proofErr w:type="spellStart"/>
      <w:r w:rsidRPr="00DC7E57">
        <w:rPr>
          <w:rFonts w:asciiTheme="majorHAnsi" w:eastAsia="Times New Roman" w:hAnsiTheme="majorHAnsi" w:cs="Times New Roman"/>
          <w:position w:val="0"/>
          <w:lang w:val="ca" w:eastAsia="es-ES"/>
        </w:rPr>
        <w:t>Boswell</w:t>
      </w:r>
      <w:proofErr w:type="spellEnd"/>
      <w:r w:rsidRPr="00DC7E57">
        <w:rPr>
          <w:rFonts w:asciiTheme="majorHAnsi" w:eastAsia="Times New Roman" w:hAnsiTheme="majorHAnsi" w:cs="Times New Roman"/>
          <w:position w:val="0"/>
          <w:lang w:val="ca" w:eastAsia="es-ES"/>
        </w:rPr>
        <w:t xml:space="preserve">, </w:t>
      </w:r>
      <w:proofErr w:type="spellStart"/>
      <w:r w:rsidRPr="00DC7E57">
        <w:rPr>
          <w:rFonts w:asciiTheme="majorHAnsi" w:eastAsia="Times New Roman" w:hAnsiTheme="majorHAnsi" w:cs="Times New Roman"/>
          <w:position w:val="0"/>
          <w:lang w:val="ca" w:eastAsia="es-ES"/>
        </w:rPr>
        <w:t>Gide</w:t>
      </w:r>
      <w:proofErr w:type="spellEnd"/>
      <w:r w:rsidRPr="00DC7E57">
        <w:rPr>
          <w:rFonts w:asciiTheme="majorHAnsi" w:eastAsia="Times New Roman" w:hAnsiTheme="majorHAnsi" w:cs="Times New Roman"/>
          <w:position w:val="0"/>
          <w:lang w:val="ca" w:eastAsia="es-ES"/>
        </w:rPr>
        <w:t xml:space="preserve"> i </w:t>
      </w:r>
      <w:proofErr w:type="spellStart"/>
      <w:r w:rsidRPr="00DC7E57">
        <w:rPr>
          <w:rFonts w:asciiTheme="majorHAnsi" w:eastAsia="Times New Roman" w:hAnsiTheme="majorHAnsi" w:cs="Times New Roman"/>
          <w:position w:val="0"/>
          <w:lang w:val="ca" w:eastAsia="es-ES"/>
        </w:rPr>
        <w:t>Valé</w:t>
      </w:r>
      <w:r w:rsidR="0072073F">
        <w:rPr>
          <w:rFonts w:asciiTheme="majorHAnsi" w:eastAsia="Times New Roman" w:hAnsiTheme="majorHAnsi" w:cs="Times New Roman"/>
          <w:position w:val="0"/>
          <w:lang w:val="ca" w:eastAsia="es-ES"/>
        </w:rPr>
        <w:t>ry</w:t>
      </w:r>
      <w:proofErr w:type="spellEnd"/>
      <w:r w:rsidR="0072073F">
        <w:rPr>
          <w:rFonts w:asciiTheme="majorHAnsi" w:eastAsia="Times New Roman" w:hAnsiTheme="majorHAnsi" w:cs="Times New Roman"/>
          <w:position w:val="0"/>
          <w:lang w:val="ca" w:eastAsia="es-ES"/>
        </w:rPr>
        <w:t xml:space="preserve">, </w:t>
      </w:r>
      <w:proofErr w:type="spellStart"/>
      <w:r w:rsidR="0072073F">
        <w:rPr>
          <w:rFonts w:asciiTheme="majorHAnsi" w:eastAsia="Times New Roman" w:hAnsiTheme="majorHAnsi" w:cs="Times New Roman"/>
          <w:position w:val="0"/>
          <w:lang w:val="ca" w:eastAsia="es-ES"/>
        </w:rPr>
        <w:t>Barrès</w:t>
      </w:r>
      <w:proofErr w:type="spellEnd"/>
      <w:r w:rsidR="0072073F">
        <w:rPr>
          <w:rFonts w:asciiTheme="majorHAnsi" w:eastAsia="Times New Roman" w:hAnsiTheme="majorHAnsi" w:cs="Times New Roman"/>
          <w:position w:val="0"/>
          <w:lang w:val="ca" w:eastAsia="es-ES"/>
        </w:rPr>
        <w:t xml:space="preserve">, Voltaire, </w:t>
      </w:r>
      <w:proofErr w:type="spellStart"/>
      <w:r w:rsidR="0072073F">
        <w:rPr>
          <w:rFonts w:asciiTheme="majorHAnsi" w:eastAsia="Times New Roman" w:hAnsiTheme="majorHAnsi" w:cs="Times New Roman"/>
          <w:position w:val="0"/>
          <w:lang w:val="ca" w:eastAsia="es-ES"/>
        </w:rPr>
        <w:t>Spinoza</w:t>
      </w:r>
      <w:proofErr w:type="spellEnd"/>
      <w:r w:rsidR="0072073F">
        <w:rPr>
          <w:rFonts w:asciiTheme="majorHAnsi" w:eastAsia="Times New Roman" w:hAnsiTheme="majorHAnsi" w:cs="Times New Roman"/>
          <w:position w:val="0"/>
          <w:lang w:val="ca" w:eastAsia="es-ES"/>
        </w:rPr>
        <w:t>… I</w:t>
      </w:r>
      <w:r w:rsidRPr="00DC7E57">
        <w:rPr>
          <w:rFonts w:asciiTheme="majorHAnsi" w:eastAsia="Times New Roman" w:hAnsiTheme="majorHAnsi" w:cs="Times New Roman"/>
          <w:position w:val="0"/>
          <w:lang w:val="ca" w:eastAsia="es-ES"/>
        </w:rPr>
        <w:t xml:space="preserve"> també sobre alguns dels </w:t>
      </w:r>
      <w:r w:rsidRPr="00DC7E57">
        <w:rPr>
          <w:rFonts w:asciiTheme="majorHAnsi" w:eastAsia="Times New Roman" w:hAnsiTheme="majorHAnsi" w:cs="Times New Roman"/>
          <w:b/>
          <w:position w:val="0"/>
          <w:lang w:val="ca" w:eastAsia="es-ES"/>
        </w:rPr>
        <w:t>principals crítics literaris del segle XX</w:t>
      </w:r>
      <w:r w:rsidRPr="00DC7E57">
        <w:rPr>
          <w:rFonts w:asciiTheme="majorHAnsi" w:eastAsia="Times New Roman" w:hAnsiTheme="majorHAnsi" w:cs="Times New Roman"/>
          <w:position w:val="0"/>
          <w:lang w:val="ca" w:eastAsia="es-ES"/>
        </w:rPr>
        <w:t xml:space="preserve">, com ara </w:t>
      </w:r>
      <w:proofErr w:type="spellStart"/>
      <w:r w:rsidRPr="00DC7E57">
        <w:rPr>
          <w:rFonts w:asciiTheme="majorHAnsi" w:eastAsia="Times New Roman" w:hAnsiTheme="majorHAnsi" w:cs="Times New Roman"/>
          <w:position w:val="0"/>
          <w:lang w:val="ca" w:eastAsia="es-ES"/>
        </w:rPr>
        <w:t>Lukács</w:t>
      </w:r>
      <w:proofErr w:type="spellEnd"/>
      <w:r w:rsidRPr="00DC7E57">
        <w:rPr>
          <w:rFonts w:asciiTheme="majorHAnsi" w:eastAsia="Times New Roman" w:hAnsiTheme="majorHAnsi" w:cs="Times New Roman"/>
          <w:position w:val="0"/>
          <w:lang w:val="ca" w:eastAsia="es-ES"/>
        </w:rPr>
        <w:t xml:space="preserve">, </w:t>
      </w:r>
      <w:proofErr w:type="spellStart"/>
      <w:r w:rsidRPr="00DC7E57">
        <w:rPr>
          <w:rFonts w:asciiTheme="majorHAnsi" w:eastAsia="Times New Roman" w:hAnsiTheme="majorHAnsi" w:cs="Times New Roman"/>
          <w:position w:val="0"/>
          <w:lang w:val="ca" w:eastAsia="es-ES"/>
        </w:rPr>
        <w:t>Barthes</w:t>
      </w:r>
      <w:proofErr w:type="spellEnd"/>
      <w:r w:rsidRPr="00DC7E57">
        <w:rPr>
          <w:rFonts w:asciiTheme="majorHAnsi" w:eastAsia="Times New Roman" w:hAnsiTheme="majorHAnsi" w:cs="Times New Roman"/>
          <w:position w:val="0"/>
          <w:lang w:val="ca" w:eastAsia="es-ES"/>
        </w:rPr>
        <w:t xml:space="preserve"> o </w:t>
      </w:r>
      <w:proofErr w:type="spellStart"/>
      <w:r w:rsidRPr="00DC7E57">
        <w:rPr>
          <w:rFonts w:asciiTheme="majorHAnsi" w:eastAsia="Times New Roman" w:hAnsiTheme="majorHAnsi" w:cs="Times New Roman"/>
          <w:position w:val="0"/>
          <w:lang w:val="ca" w:eastAsia="es-ES"/>
        </w:rPr>
        <w:t>Blanchot</w:t>
      </w:r>
      <w:proofErr w:type="spellEnd"/>
      <w:r w:rsidRPr="00DC7E57">
        <w:rPr>
          <w:rFonts w:asciiTheme="majorHAnsi" w:eastAsia="Times New Roman" w:hAnsiTheme="majorHAnsi" w:cs="Times New Roman"/>
          <w:position w:val="0"/>
          <w:lang w:val="ca" w:eastAsia="es-ES"/>
        </w:rPr>
        <w:t xml:space="preserve">. O </w:t>
      </w:r>
      <w:r w:rsidRPr="00DC7E57">
        <w:rPr>
          <w:rFonts w:asciiTheme="majorHAnsi" w:eastAsia="Times New Roman" w:hAnsiTheme="majorHAnsi" w:cs="Times New Roman"/>
          <w:b/>
          <w:position w:val="0"/>
          <w:lang w:val="ca" w:eastAsia="es-ES"/>
        </w:rPr>
        <w:t>assaigs sobre diversos episodis clau de la història cultural europea</w:t>
      </w:r>
      <w:r w:rsidRPr="00DC7E57">
        <w:rPr>
          <w:rFonts w:asciiTheme="majorHAnsi" w:eastAsia="Times New Roman" w:hAnsiTheme="majorHAnsi" w:cs="Times New Roman"/>
          <w:position w:val="0"/>
          <w:lang w:val="ca" w:eastAsia="es-ES"/>
        </w:rPr>
        <w:t xml:space="preserve">. Tot plegat fa del </w:t>
      </w:r>
      <w:r w:rsidRPr="00DC7E57">
        <w:rPr>
          <w:rFonts w:asciiTheme="majorHAnsi" w:eastAsia="Times New Roman" w:hAnsiTheme="majorHAnsi" w:cs="Times New Roman"/>
          <w:i/>
          <w:position w:val="0"/>
          <w:lang w:val="ca" w:eastAsia="es-ES"/>
        </w:rPr>
        <w:t>Diari 1965-1977</w:t>
      </w:r>
      <w:r w:rsidRPr="00DC7E57">
        <w:rPr>
          <w:rFonts w:asciiTheme="majorHAnsi" w:eastAsia="Times New Roman" w:hAnsiTheme="majorHAnsi" w:cs="Times New Roman"/>
          <w:position w:val="0"/>
          <w:lang w:val="ca" w:eastAsia="es-ES"/>
        </w:rPr>
        <w:t xml:space="preserve">, inèdit fins ara, una de les obres més importants que ha produït l’assaig literari en català del segle XX, en la forma lliure i flexible del dietari. </w:t>
      </w:r>
    </w:p>
    <w:p w:rsidR="00DC7E57" w:rsidRDefault="00DC7E57" w:rsidP="0072073F">
      <w:pPr>
        <w:suppressAutoHyphens w:val="0"/>
        <w:spacing w:line="276" w:lineRule="auto"/>
        <w:ind w:leftChars="0" w:left="0" w:firstLineChars="0" w:firstLine="0"/>
        <w:jc w:val="both"/>
        <w:textDirection w:val="lrTb"/>
        <w:textAlignment w:val="auto"/>
        <w:outlineLvl w:val="9"/>
        <w:rPr>
          <w:rFonts w:asciiTheme="majorHAnsi" w:eastAsia="Times New Roman" w:hAnsiTheme="majorHAnsi" w:cs="Times New Roman"/>
          <w:position w:val="0"/>
          <w:lang w:val="ca" w:eastAsia="es-ES"/>
        </w:rPr>
      </w:pPr>
    </w:p>
    <w:p w:rsidR="00DC7E57" w:rsidRPr="00DC7E57" w:rsidRDefault="00DC7E57" w:rsidP="00DC7E57">
      <w:pPr>
        <w:suppressAutoHyphens w:val="0"/>
        <w:spacing w:after="120" w:line="276" w:lineRule="auto"/>
        <w:ind w:leftChars="0" w:left="0" w:firstLineChars="0" w:firstLine="0"/>
        <w:jc w:val="both"/>
        <w:textDirection w:val="lrTb"/>
        <w:textAlignment w:val="auto"/>
        <w:outlineLvl w:val="9"/>
        <w:rPr>
          <w:rFonts w:asciiTheme="majorHAnsi" w:eastAsia="Times New Roman" w:hAnsiTheme="majorHAnsi" w:cs="Times New Roman"/>
          <w:b/>
          <w:position w:val="0"/>
          <w:lang w:val="ca" w:eastAsia="es-ES"/>
        </w:rPr>
      </w:pPr>
      <w:r w:rsidRPr="00DC7E57">
        <w:rPr>
          <w:rFonts w:asciiTheme="majorHAnsi" w:eastAsia="Times New Roman" w:hAnsiTheme="majorHAnsi" w:cs="Times New Roman"/>
          <w:b/>
          <w:position w:val="0"/>
          <w:lang w:val="ca" w:eastAsia="es-ES"/>
        </w:rPr>
        <w:t>Josep Iborra</w:t>
      </w:r>
    </w:p>
    <w:p w:rsidR="00DC7E57" w:rsidRDefault="00DC7E57" w:rsidP="0072073F">
      <w:pPr>
        <w:autoSpaceDE w:val="0"/>
        <w:autoSpaceDN w:val="0"/>
        <w:adjustRightInd w:val="0"/>
        <w:spacing w:line="276" w:lineRule="auto"/>
        <w:ind w:left="0" w:hanging="2"/>
        <w:jc w:val="both"/>
        <w:rPr>
          <w:rFonts w:asciiTheme="majorHAnsi" w:hAnsiTheme="majorHAnsi"/>
          <w:lang w:val="ca-ES-Valencia" w:eastAsia="ca-ES"/>
        </w:rPr>
      </w:pPr>
      <w:r w:rsidRPr="00DC7E57">
        <w:rPr>
          <w:rFonts w:asciiTheme="majorHAnsi" w:hAnsiTheme="majorHAnsi"/>
          <w:lang w:val="ca-ES-Valencia" w:eastAsia="ca-ES"/>
        </w:rPr>
        <w:t>Josep Iborra (Benissa, 1929-València, 2011), llicenciat en Dret i en Filosofia i Lletres, es va doctorar en Filologia Romànica amb una tesi sobre Joan Fuster. Va ser director adjunt de l’Institut de Ciències de l’Educació (1976-1981) i membre del Servei de Normalització Lingüística de la Universitat de València. Com a crític literari, va col·laborar en diverses publicacions periòdiques (</w:t>
      </w:r>
      <w:r w:rsidRPr="00DC7E57">
        <w:rPr>
          <w:rFonts w:asciiTheme="majorHAnsi" w:hAnsiTheme="majorHAnsi"/>
          <w:i/>
          <w:iCs/>
          <w:lang w:val="ca-ES-Valencia" w:eastAsia="ca-ES"/>
        </w:rPr>
        <w:t xml:space="preserve">Serra d’Or, L’Espill, Saó, El Temps, Reduccions, Caràcters </w:t>
      </w:r>
      <w:r w:rsidRPr="00DC7E57">
        <w:rPr>
          <w:rFonts w:asciiTheme="majorHAnsi" w:hAnsiTheme="majorHAnsi"/>
          <w:lang w:val="ca-ES-Valencia" w:eastAsia="ca-ES"/>
        </w:rPr>
        <w:t xml:space="preserve">i </w:t>
      </w:r>
      <w:r w:rsidRPr="00DC7E57">
        <w:rPr>
          <w:rFonts w:asciiTheme="majorHAnsi" w:hAnsiTheme="majorHAnsi"/>
          <w:i/>
          <w:iCs/>
          <w:lang w:val="ca-ES-Valencia" w:eastAsia="ca-ES"/>
        </w:rPr>
        <w:t>Revista de Catalunya</w:t>
      </w:r>
      <w:r w:rsidRPr="00DC7E57">
        <w:rPr>
          <w:rFonts w:asciiTheme="majorHAnsi" w:hAnsiTheme="majorHAnsi"/>
          <w:lang w:val="ca-ES-Valencia" w:eastAsia="ca-ES"/>
        </w:rPr>
        <w:t xml:space="preserve">, entre altres). Va publicar el llibre de narracions </w:t>
      </w:r>
      <w:r w:rsidRPr="00DC7E57">
        <w:rPr>
          <w:rFonts w:asciiTheme="majorHAnsi" w:hAnsiTheme="majorHAnsi"/>
          <w:i/>
          <w:iCs/>
          <w:lang w:val="ca-ES-Valencia" w:eastAsia="ca-ES"/>
        </w:rPr>
        <w:t xml:space="preserve">Paràboles i prou </w:t>
      </w:r>
      <w:r w:rsidRPr="00DC7E57">
        <w:rPr>
          <w:rFonts w:asciiTheme="majorHAnsi" w:hAnsiTheme="majorHAnsi"/>
          <w:lang w:val="ca-ES-Valencia" w:eastAsia="ca-ES"/>
        </w:rPr>
        <w:t xml:space="preserve">(1955, 1995) i diversos volums d’assaig literari: </w:t>
      </w:r>
      <w:r w:rsidRPr="00DC7E57">
        <w:rPr>
          <w:rFonts w:asciiTheme="majorHAnsi" w:hAnsiTheme="majorHAnsi"/>
          <w:i/>
          <w:iCs/>
          <w:lang w:val="ca-ES-Valencia" w:eastAsia="ca-ES"/>
        </w:rPr>
        <w:t xml:space="preserve">Fuster portàtil </w:t>
      </w:r>
      <w:r w:rsidRPr="00DC7E57">
        <w:rPr>
          <w:rFonts w:asciiTheme="majorHAnsi" w:hAnsiTheme="majorHAnsi"/>
          <w:lang w:val="ca-ES-Valencia" w:eastAsia="ca-ES"/>
        </w:rPr>
        <w:t xml:space="preserve">(1982), </w:t>
      </w:r>
      <w:r w:rsidRPr="00DC7E57">
        <w:rPr>
          <w:rFonts w:asciiTheme="majorHAnsi" w:hAnsiTheme="majorHAnsi"/>
          <w:i/>
          <w:iCs/>
          <w:lang w:val="ca-ES-Valencia" w:eastAsia="ca-ES"/>
        </w:rPr>
        <w:t xml:space="preserve">La trinxera literària </w:t>
      </w:r>
      <w:r w:rsidRPr="00DC7E57">
        <w:rPr>
          <w:rFonts w:asciiTheme="majorHAnsi" w:hAnsiTheme="majorHAnsi"/>
          <w:lang w:val="ca-ES-Valencia" w:eastAsia="ca-ES"/>
        </w:rPr>
        <w:t xml:space="preserve">(1995), </w:t>
      </w:r>
      <w:r w:rsidRPr="00DC7E57">
        <w:rPr>
          <w:rFonts w:asciiTheme="majorHAnsi" w:hAnsiTheme="majorHAnsi"/>
          <w:i/>
          <w:iCs/>
          <w:lang w:val="ca-ES-Valencia" w:eastAsia="ca-ES"/>
        </w:rPr>
        <w:t xml:space="preserve">Confluències </w:t>
      </w:r>
      <w:r w:rsidRPr="00DC7E57">
        <w:rPr>
          <w:rFonts w:asciiTheme="majorHAnsi" w:hAnsiTheme="majorHAnsi"/>
          <w:lang w:val="ca-ES-Valencia" w:eastAsia="ca-ES"/>
        </w:rPr>
        <w:t xml:space="preserve">(1995), </w:t>
      </w:r>
      <w:r w:rsidRPr="00DC7E57">
        <w:rPr>
          <w:rFonts w:asciiTheme="majorHAnsi" w:hAnsiTheme="majorHAnsi"/>
          <w:i/>
          <w:iCs/>
          <w:lang w:val="ca-ES-Valencia" w:eastAsia="ca-ES"/>
        </w:rPr>
        <w:t xml:space="preserve">Inflexions </w:t>
      </w:r>
      <w:r w:rsidRPr="00DC7E57">
        <w:rPr>
          <w:rFonts w:asciiTheme="majorHAnsi" w:hAnsiTheme="majorHAnsi"/>
          <w:lang w:val="ca-ES-Valencia" w:eastAsia="ca-ES"/>
        </w:rPr>
        <w:t xml:space="preserve">(2005) i </w:t>
      </w:r>
      <w:r w:rsidRPr="00DC7E57">
        <w:rPr>
          <w:rFonts w:asciiTheme="majorHAnsi" w:hAnsiTheme="majorHAnsi"/>
          <w:i/>
          <w:iCs/>
          <w:lang w:val="ca-ES-Valencia" w:eastAsia="ca-ES"/>
        </w:rPr>
        <w:t xml:space="preserve">Breviari d’un bizantí </w:t>
      </w:r>
      <w:r w:rsidRPr="00DC7E57">
        <w:rPr>
          <w:rFonts w:asciiTheme="majorHAnsi" w:hAnsiTheme="majorHAnsi"/>
          <w:lang w:val="ca-ES-Valencia" w:eastAsia="ca-ES"/>
        </w:rPr>
        <w:t xml:space="preserve">(2007). Després de la seua mort, s’ha publicat </w:t>
      </w:r>
      <w:r w:rsidRPr="00DC7E57">
        <w:rPr>
          <w:rFonts w:asciiTheme="majorHAnsi" w:hAnsiTheme="majorHAnsi"/>
          <w:i/>
          <w:iCs/>
          <w:lang w:val="ca-ES-Valencia" w:eastAsia="ca-ES"/>
        </w:rPr>
        <w:t xml:space="preserve">Humanisme i nacionalisme en l’obra de Joan Fuster </w:t>
      </w:r>
      <w:r w:rsidRPr="00DC7E57">
        <w:rPr>
          <w:rFonts w:asciiTheme="majorHAnsi" w:hAnsiTheme="majorHAnsi"/>
          <w:lang w:val="ca-ES-Valencia" w:eastAsia="ca-ES"/>
        </w:rPr>
        <w:t xml:space="preserve">(2012), </w:t>
      </w:r>
      <w:r w:rsidRPr="00DC7E57">
        <w:rPr>
          <w:rFonts w:asciiTheme="majorHAnsi" w:hAnsiTheme="majorHAnsi"/>
          <w:i/>
          <w:iCs/>
          <w:lang w:val="ca-ES-Valencia" w:eastAsia="ca-ES"/>
        </w:rPr>
        <w:t xml:space="preserve">Fuster, una declinació personal </w:t>
      </w:r>
      <w:r w:rsidRPr="00DC7E57">
        <w:rPr>
          <w:rFonts w:asciiTheme="majorHAnsi" w:hAnsiTheme="majorHAnsi"/>
          <w:lang w:val="ca-ES-Valencia" w:eastAsia="ca-ES"/>
        </w:rPr>
        <w:t>(2014) i</w:t>
      </w:r>
      <w:r>
        <w:rPr>
          <w:rFonts w:asciiTheme="majorHAnsi" w:hAnsiTheme="majorHAnsi"/>
          <w:lang w:val="ca-ES-Valencia" w:eastAsia="ca-ES"/>
        </w:rPr>
        <w:t xml:space="preserve"> </w:t>
      </w:r>
      <w:r w:rsidRPr="00DC7E57">
        <w:rPr>
          <w:rFonts w:asciiTheme="majorHAnsi" w:hAnsiTheme="majorHAnsi"/>
          <w:i/>
          <w:iCs/>
          <w:lang w:val="ca-ES-Valencia" w:eastAsia="ca-ES"/>
        </w:rPr>
        <w:t xml:space="preserve">L’estupor </w:t>
      </w:r>
      <w:r w:rsidRPr="00DC7E57">
        <w:rPr>
          <w:rFonts w:asciiTheme="majorHAnsi" w:hAnsiTheme="majorHAnsi"/>
          <w:lang w:val="ca-ES-Valencia" w:eastAsia="ca-ES"/>
        </w:rPr>
        <w:t>(2018).</w:t>
      </w:r>
    </w:p>
    <w:p w:rsidR="0072073F" w:rsidRPr="00DC7E57" w:rsidRDefault="0072073F" w:rsidP="0072073F">
      <w:pPr>
        <w:autoSpaceDE w:val="0"/>
        <w:autoSpaceDN w:val="0"/>
        <w:adjustRightInd w:val="0"/>
        <w:spacing w:line="276" w:lineRule="auto"/>
        <w:ind w:left="0" w:hanging="2"/>
        <w:jc w:val="both"/>
        <w:rPr>
          <w:rFonts w:asciiTheme="majorHAnsi" w:hAnsiTheme="majorHAnsi"/>
          <w:lang w:val="ca-ES-Valencia" w:eastAsia="ca-ES"/>
        </w:rPr>
      </w:pPr>
    </w:p>
    <w:p w:rsidR="00DC7E57" w:rsidRPr="0072073F" w:rsidRDefault="00DC7E57" w:rsidP="0072073F">
      <w:pPr>
        <w:ind w:leftChars="0" w:left="0" w:firstLineChars="0" w:firstLine="0"/>
        <w:jc w:val="both"/>
        <w:rPr>
          <w:rFonts w:asciiTheme="majorHAnsi" w:eastAsia="Helvetica Neue" w:hAnsiTheme="majorHAnsi" w:cs="Helvetica Neue"/>
          <w:color w:val="1155CC"/>
          <w:u w:val="single"/>
          <w:lang w:val="ca-ES"/>
        </w:rPr>
      </w:pPr>
      <w:r w:rsidRPr="007D3343">
        <w:rPr>
          <w:rFonts w:asciiTheme="majorHAnsi" w:eastAsia="Helvetica Neue" w:hAnsiTheme="majorHAnsi" w:cs="Helvetica Neue"/>
          <w:lang w:val="ca-ES"/>
        </w:rPr>
        <w:t xml:space="preserve">Més informació en </w:t>
      </w:r>
      <w:hyperlink r:id="rId7">
        <w:r w:rsidRPr="007D3343">
          <w:rPr>
            <w:rFonts w:asciiTheme="majorHAnsi" w:eastAsia="Helvetica Neue" w:hAnsiTheme="majorHAnsi" w:cs="Helvetica Neue"/>
            <w:color w:val="1155CC"/>
            <w:u w:val="single"/>
            <w:lang w:val="ca-ES"/>
          </w:rPr>
          <w:t>alfonselmagnanim.net</w:t>
        </w:r>
      </w:hyperlink>
    </w:p>
    <w:p w:rsidR="0075419D" w:rsidRPr="0075419D" w:rsidRDefault="0075419D" w:rsidP="0075419D">
      <w:pPr>
        <w:spacing w:line="240" w:lineRule="atLeast"/>
        <w:ind w:leftChars="0" w:left="-2" w:firstLineChars="0" w:firstLine="0"/>
        <w:jc w:val="center"/>
        <w:rPr>
          <w:rFonts w:asciiTheme="majorHAnsi" w:hAnsiTheme="majorHAnsi"/>
          <w:b/>
          <w:i/>
          <w:sz w:val="44"/>
          <w:szCs w:val="44"/>
        </w:rPr>
      </w:pPr>
      <w:r w:rsidRPr="0075419D">
        <w:rPr>
          <w:rFonts w:asciiTheme="majorHAnsi" w:hAnsiTheme="majorHAnsi"/>
          <w:b/>
          <w:i/>
          <w:sz w:val="44"/>
          <w:szCs w:val="44"/>
        </w:rPr>
        <w:lastRenderedPageBreak/>
        <w:t xml:space="preserve">El </w:t>
      </w:r>
      <w:r w:rsidRPr="0075419D">
        <w:rPr>
          <w:rFonts w:asciiTheme="majorHAnsi" w:hAnsiTheme="majorHAnsi"/>
          <w:b/>
          <w:i/>
          <w:sz w:val="44"/>
          <w:szCs w:val="44"/>
          <w:lang w:val="ca-ES"/>
        </w:rPr>
        <w:t>Magnànim</w:t>
      </w:r>
      <w:r w:rsidRPr="0075419D">
        <w:rPr>
          <w:rFonts w:asciiTheme="majorHAnsi" w:hAnsiTheme="majorHAnsi"/>
          <w:b/>
          <w:i/>
          <w:sz w:val="44"/>
          <w:szCs w:val="44"/>
        </w:rPr>
        <w:t xml:space="preserve"> edita el diario íntimo de los 60’ y 70’ de Josep Iborra, el tercer volumen de la Obra </w:t>
      </w:r>
      <w:proofErr w:type="spellStart"/>
      <w:r w:rsidRPr="0075419D">
        <w:rPr>
          <w:rFonts w:asciiTheme="majorHAnsi" w:hAnsiTheme="majorHAnsi"/>
          <w:b/>
          <w:i/>
          <w:sz w:val="44"/>
          <w:szCs w:val="44"/>
        </w:rPr>
        <w:t>Literària</w:t>
      </w:r>
      <w:proofErr w:type="spellEnd"/>
    </w:p>
    <w:p w:rsidR="0075419D" w:rsidRDefault="0075419D" w:rsidP="0075419D">
      <w:pPr>
        <w:spacing w:line="240" w:lineRule="atLeast"/>
        <w:ind w:leftChars="0" w:left="0" w:firstLineChars="0" w:firstLine="0"/>
        <w:jc w:val="center"/>
        <w:rPr>
          <w:rFonts w:asciiTheme="majorHAnsi" w:hAnsiTheme="majorHAnsi"/>
          <w:i/>
          <w:sz w:val="36"/>
          <w:szCs w:val="36"/>
        </w:rPr>
      </w:pPr>
      <w:r w:rsidRPr="0075419D">
        <w:rPr>
          <w:rFonts w:asciiTheme="majorHAnsi" w:hAnsiTheme="majorHAnsi"/>
          <w:i/>
          <w:sz w:val="36"/>
          <w:szCs w:val="36"/>
        </w:rPr>
        <w:t>En ‘</w:t>
      </w:r>
      <w:proofErr w:type="spellStart"/>
      <w:r w:rsidRPr="0075419D">
        <w:rPr>
          <w:rFonts w:asciiTheme="majorHAnsi" w:hAnsiTheme="majorHAnsi"/>
          <w:i/>
          <w:sz w:val="36"/>
          <w:szCs w:val="36"/>
        </w:rPr>
        <w:t>Diari</w:t>
      </w:r>
      <w:proofErr w:type="spellEnd"/>
      <w:r w:rsidRPr="0075419D">
        <w:rPr>
          <w:rFonts w:asciiTheme="majorHAnsi" w:hAnsiTheme="majorHAnsi"/>
          <w:i/>
          <w:sz w:val="36"/>
          <w:szCs w:val="36"/>
        </w:rPr>
        <w:t xml:space="preserve"> 1965-1977’ la reflexión sobre su situación personal se </w:t>
      </w:r>
      <w:proofErr w:type="spellStart"/>
      <w:r w:rsidRPr="0075419D">
        <w:rPr>
          <w:rFonts w:asciiTheme="majorHAnsi" w:hAnsiTheme="majorHAnsi"/>
          <w:i/>
          <w:sz w:val="36"/>
          <w:szCs w:val="36"/>
        </w:rPr>
        <w:t>entreliga</w:t>
      </w:r>
      <w:proofErr w:type="spellEnd"/>
      <w:r w:rsidRPr="0075419D">
        <w:rPr>
          <w:rFonts w:asciiTheme="majorHAnsi" w:hAnsiTheme="majorHAnsi"/>
          <w:i/>
          <w:sz w:val="36"/>
          <w:szCs w:val="36"/>
        </w:rPr>
        <w:t xml:space="preserve"> con la reflexión sobre la literatura y el mundo de las ideas</w:t>
      </w:r>
    </w:p>
    <w:p w:rsidR="0075419D" w:rsidRDefault="0075419D" w:rsidP="0075419D">
      <w:pPr>
        <w:spacing w:before="120" w:after="120" w:line="240" w:lineRule="atLeast"/>
        <w:ind w:leftChars="0" w:left="0" w:firstLineChars="0" w:firstLine="0"/>
        <w:jc w:val="both"/>
        <w:rPr>
          <w:rFonts w:asciiTheme="majorHAnsi" w:hAnsiTheme="majorHAnsi"/>
        </w:rPr>
      </w:pPr>
      <w:r w:rsidRPr="0075419D">
        <w:rPr>
          <w:rFonts w:asciiTheme="majorHAnsi" w:hAnsiTheme="majorHAnsi"/>
        </w:rPr>
        <w:br/>
        <w:t xml:space="preserve">València, 2022–. La </w:t>
      </w:r>
      <w:r w:rsidRPr="00DC7E57">
        <w:rPr>
          <w:rFonts w:ascii="Calibri" w:hAnsi="Calibri" w:cs="Arial"/>
          <w:b/>
          <w:bCs/>
          <w:color w:val="333333"/>
        </w:rPr>
        <w:t xml:space="preserve">Institució Alfons el Magnànim-Centre Valencià </w:t>
      </w:r>
      <w:proofErr w:type="spellStart"/>
      <w:r w:rsidRPr="00DC7E57">
        <w:rPr>
          <w:rFonts w:ascii="Calibri" w:hAnsi="Calibri" w:cs="Arial"/>
          <w:b/>
          <w:bCs/>
          <w:color w:val="333333"/>
        </w:rPr>
        <w:t>d’Estudis</w:t>
      </w:r>
      <w:proofErr w:type="spellEnd"/>
      <w:r w:rsidRPr="00DC7E57">
        <w:rPr>
          <w:rFonts w:ascii="Calibri" w:hAnsi="Calibri" w:cs="Arial"/>
          <w:b/>
          <w:bCs/>
          <w:color w:val="333333"/>
        </w:rPr>
        <w:t xml:space="preserve"> i </w:t>
      </w:r>
      <w:proofErr w:type="spellStart"/>
      <w:r w:rsidRPr="00DC7E57">
        <w:rPr>
          <w:rFonts w:ascii="Calibri" w:hAnsi="Calibri" w:cs="Arial"/>
          <w:b/>
          <w:bCs/>
          <w:color w:val="333333"/>
        </w:rPr>
        <w:t>d’Investigació</w:t>
      </w:r>
      <w:proofErr w:type="spellEnd"/>
      <w:r w:rsidRPr="00DC7E57">
        <w:rPr>
          <w:rFonts w:asciiTheme="majorHAnsi" w:eastAsia="Times New Roman" w:hAnsiTheme="majorHAnsi" w:cs="Times New Roman"/>
          <w:position w:val="0"/>
          <w:lang w:val="ca" w:eastAsia="es-ES"/>
        </w:rPr>
        <w:t xml:space="preserve"> </w:t>
      </w:r>
      <w:r w:rsidRPr="0075419D">
        <w:rPr>
          <w:rFonts w:asciiTheme="majorHAnsi" w:hAnsiTheme="majorHAnsi"/>
        </w:rPr>
        <w:t xml:space="preserve">acaba de publicar el </w:t>
      </w:r>
      <w:r w:rsidRPr="00DC7E57">
        <w:rPr>
          <w:rFonts w:asciiTheme="majorHAnsi" w:eastAsia="Times New Roman" w:hAnsiTheme="majorHAnsi" w:cs="Times New Roman"/>
          <w:i/>
          <w:position w:val="0"/>
          <w:lang w:val="ca" w:eastAsia="es-ES"/>
        </w:rPr>
        <w:t>Diari 1965-1977</w:t>
      </w:r>
      <w:r w:rsidRPr="00DC7E57">
        <w:rPr>
          <w:rFonts w:asciiTheme="majorHAnsi" w:eastAsia="Times New Roman" w:hAnsiTheme="majorHAnsi" w:cs="Times New Roman"/>
          <w:position w:val="0"/>
          <w:lang w:val="ca" w:eastAsia="es-ES"/>
        </w:rPr>
        <w:t xml:space="preserve"> </w:t>
      </w:r>
      <w:r w:rsidRPr="0075419D">
        <w:rPr>
          <w:rFonts w:asciiTheme="majorHAnsi" w:hAnsiTheme="majorHAnsi"/>
        </w:rPr>
        <w:t xml:space="preserve">de </w:t>
      </w:r>
      <w:r w:rsidRPr="0075419D">
        <w:rPr>
          <w:rFonts w:asciiTheme="majorHAnsi" w:hAnsiTheme="majorHAnsi"/>
          <w:b/>
        </w:rPr>
        <w:t>Josep Iborra</w:t>
      </w:r>
      <w:r w:rsidRPr="0075419D">
        <w:rPr>
          <w:rFonts w:asciiTheme="majorHAnsi" w:hAnsiTheme="majorHAnsi"/>
        </w:rPr>
        <w:t xml:space="preserve">, tercer volumen de su </w:t>
      </w:r>
      <w:r w:rsidRPr="00DC7E57">
        <w:rPr>
          <w:rFonts w:asciiTheme="majorHAnsi" w:eastAsia="Times New Roman" w:hAnsiTheme="majorHAnsi" w:cs="Times New Roman"/>
          <w:i/>
          <w:position w:val="0"/>
          <w:lang w:val="ca" w:eastAsia="es-ES"/>
        </w:rPr>
        <w:t>Obra literària</w:t>
      </w:r>
      <w:r w:rsidRPr="0075419D">
        <w:rPr>
          <w:rFonts w:asciiTheme="majorHAnsi" w:hAnsiTheme="majorHAnsi"/>
        </w:rPr>
        <w:t xml:space="preserve">. El primer título de esta serie, </w:t>
      </w:r>
      <w:r w:rsidRPr="0075419D">
        <w:rPr>
          <w:rFonts w:asciiTheme="majorHAnsi" w:hAnsiTheme="majorHAnsi"/>
          <w:i/>
        </w:rPr>
        <w:t>Una literatura posible</w:t>
      </w:r>
      <w:r w:rsidRPr="0075419D">
        <w:rPr>
          <w:rFonts w:asciiTheme="majorHAnsi" w:hAnsiTheme="majorHAnsi"/>
        </w:rPr>
        <w:t>, editad</w:t>
      </w:r>
      <w:r>
        <w:rPr>
          <w:rFonts w:asciiTheme="majorHAnsi" w:hAnsiTheme="majorHAnsi"/>
        </w:rPr>
        <w:t>o en dos volúmenes, apareció en</w:t>
      </w:r>
      <w:r w:rsidRPr="0075419D">
        <w:rPr>
          <w:rFonts w:asciiTheme="majorHAnsi" w:hAnsiTheme="majorHAnsi"/>
        </w:rPr>
        <w:t xml:space="preserve"> junio del 2021.</w:t>
      </w:r>
    </w:p>
    <w:p w:rsidR="0075419D" w:rsidRDefault="0075419D" w:rsidP="0075419D">
      <w:pPr>
        <w:spacing w:before="120" w:after="120" w:line="240" w:lineRule="atLeast"/>
        <w:ind w:leftChars="0" w:left="0" w:firstLineChars="0" w:firstLine="0"/>
        <w:jc w:val="both"/>
        <w:rPr>
          <w:rFonts w:asciiTheme="majorHAnsi" w:hAnsiTheme="majorHAnsi"/>
        </w:rPr>
      </w:pPr>
      <w:r w:rsidRPr="0075419D">
        <w:rPr>
          <w:rFonts w:asciiTheme="majorHAnsi" w:hAnsiTheme="majorHAnsi"/>
          <w:b/>
        </w:rPr>
        <w:t>A diferencia de la obra de ensayo</w:t>
      </w:r>
      <w:r w:rsidRPr="0075419D">
        <w:rPr>
          <w:rFonts w:asciiTheme="majorHAnsi" w:hAnsiTheme="majorHAnsi"/>
        </w:rPr>
        <w:t xml:space="preserve"> publicada hasta ahora, Josep Iborra habla a menudo en este </w:t>
      </w:r>
      <w:r w:rsidRPr="0075419D">
        <w:rPr>
          <w:rFonts w:asciiTheme="majorHAnsi" w:hAnsiTheme="majorHAnsi"/>
          <w:i/>
        </w:rPr>
        <w:t>Diario 1965-1977</w:t>
      </w:r>
      <w:r w:rsidRPr="0075419D">
        <w:rPr>
          <w:rFonts w:asciiTheme="majorHAnsi" w:hAnsiTheme="majorHAnsi"/>
        </w:rPr>
        <w:t xml:space="preserve"> de su mun</w:t>
      </w:r>
      <w:r>
        <w:rPr>
          <w:rFonts w:asciiTheme="majorHAnsi" w:hAnsiTheme="majorHAnsi"/>
        </w:rPr>
        <w:t xml:space="preserve">do privado, cosa que permite </w:t>
      </w:r>
      <w:r w:rsidRPr="0075419D">
        <w:rPr>
          <w:rFonts w:asciiTheme="majorHAnsi" w:hAnsiTheme="majorHAnsi"/>
        </w:rPr>
        <w:t>considerarlo un diario íntimo. Junto a las anotaciones</w:t>
      </w:r>
      <w:r>
        <w:rPr>
          <w:rFonts w:asciiTheme="majorHAnsi" w:hAnsiTheme="majorHAnsi"/>
        </w:rPr>
        <w:t xml:space="preserve"> ensayísticas</w:t>
      </w:r>
      <w:r w:rsidRPr="0075419D">
        <w:rPr>
          <w:rFonts w:asciiTheme="majorHAnsi" w:hAnsiTheme="majorHAnsi"/>
        </w:rPr>
        <w:t xml:space="preserve"> sobre lecturas o cuestiones diversas, hay muchas páginas centradas en la interrogación y el autoanálisis de su yo, que se confunden a menudo con el examen de su experiencia de la literatura. Se descubre, como un leitmotiv, la voluntad, muy autocrítica, de cristalizar en un punto de vista personal y germinal, la lucha para «romper la trama de mimetismos y de reflejos que adquirimos por contagio».</w:t>
      </w:r>
    </w:p>
    <w:p w:rsidR="0075419D" w:rsidRDefault="0075419D" w:rsidP="0075419D">
      <w:pPr>
        <w:spacing w:before="120" w:after="120" w:line="240" w:lineRule="atLeast"/>
        <w:ind w:leftChars="0" w:left="0" w:firstLineChars="0" w:firstLine="0"/>
        <w:jc w:val="both"/>
        <w:rPr>
          <w:rFonts w:asciiTheme="majorHAnsi" w:hAnsiTheme="majorHAnsi"/>
        </w:rPr>
      </w:pPr>
      <w:r w:rsidRPr="00DC7E57">
        <w:rPr>
          <w:rFonts w:asciiTheme="majorHAnsi" w:eastAsia="Times New Roman" w:hAnsiTheme="majorHAnsi" w:cs="Times New Roman"/>
          <w:i/>
          <w:position w:val="0"/>
          <w:highlight w:val="white"/>
          <w:lang w:val="ca" w:eastAsia="es-ES"/>
        </w:rPr>
        <w:t>Diari 1965-1977</w:t>
      </w:r>
      <w:r w:rsidRPr="00DC7E57">
        <w:rPr>
          <w:rFonts w:asciiTheme="majorHAnsi" w:eastAsia="Times New Roman" w:hAnsiTheme="majorHAnsi" w:cs="Times New Roman"/>
          <w:position w:val="0"/>
          <w:highlight w:val="white"/>
          <w:lang w:val="ca" w:eastAsia="es-ES"/>
        </w:rPr>
        <w:t xml:space="preserve"> </w:t>
      </w:r>
      <w:r w:rsidRPr="0075419D">
        <w:rPr>
          <w:rFonts w:asciiTheme="majorHAnsi" w:hAnsiTheme="majorHAnsi"/>
        </w:rPr>
        <w:t xml:space="preserve">presenta un carácter </w:t>
      </w:r>
      <w:r w:rsidRPr="0075419D">
        <w:rPr>
          <w:rFonts w:asciiTheme="majorHAnsi" w:hAnsiTheme="majorHAnsi"/>
          <w:b/>
        </w:rPr>
        <w:t>más unitario y, a la vez, más diverso y más libre</w:t>
      </w:r>
      <w:r w:rsidRPr="0075419D">
        <w:rPr>
          <w:rFonts w:asciiTheme="majorHAnsi" w:hAnsiTheme="majorHAnsi"/>
        </w:rPr>
        <w:t>. Hay toda una serie de motivos que reaparecen de vez en cuando a lo largo de sus páginas, en una serie de variaciones que los amplían, los matizan, los profundizan o los abren a perspectivas nuevas.</w:t>
      </w:r>
    </w:p>
    <w:p w:rsidR="0075419D" w:rsidRDefault="0075419D" w:rsidP="0075419D">
      <w:pPr>
        <w:spacing w:line="240" w:lineRule="atLeast"/>
        <w:ind w:leftChars="0" w:left="0" w:firstLineChars="0" w:firstLine="0"/>
        <w:jc w:val="both"/>
        <w:rPr>
          <w:rFonts w:asciiTheme="majorHAnsi" w:hAnsiTheme="majorHAnsi"/>
        </w:rPr>
      </w:pPr>
      <w:r w:rsidRPr="0075419D">
        <w:rPr>
          <w:rFonts w:asciiTheme="majorHAnsi" w:hAnsiTheme="majorHAnsi"/>
        </w:rPr>
        <w:t xml:space="preserve">El </w:t>
      </w:r>
      <w:r>
        <w:rPr>
          <w:rFonts w:asciiTheme="majorHAnsi" w:hAnsiTheme="majorHAnsi"/>
        </w:rPr>
        <w:t xml:space="preserve">lector encontrará en este </w:t>
      </w:r>
      <w:proofErr w:type="spellStart"/>
      <w:r w:rsidRPr="0075419D">
        <w:rPr>
          <w:rFonts w:asciiTheme="majorHAnsi" w:hAnsiTheme="majorHAnsi"/>
          <w:i/>
        </w:rPr>
        <w:t>Diari</w:t>
      </w:r>
      <w:proofErr w:type="spellEnd"/>
      <w:r w:rsidRPr="0075419D">
        <w:rPr>
          <w:rFonts w:asciiTheme="majorHAnsi" w:hAnsiTheme="majorHAnsi"/>
          <w:i/>
        </w:rPr>
        <w:t xml:space="preserve"> </w:t>
      </w:r>
      <w:r w:rsidRPr="0075419D">
        <w:rPr>
          <w:rFonts w:asciiTheme="majorHAnsi" w:hAnsiTheme="majorHAnsi"/>
        </w:rPr>
        <w:t xml:space="preserve">muestras excelentes de </w:t>
      </w:r>
      <w:r w:rsidRPr="0075419D">
        <w:rPr>
          <w:rFonts w:asciiTheme="majorHAnsi" w:hAnsiTheme="majorHAnsi"/>
          <w:b/>
        </w:rPr>
        <w:t>crítica literaria</w:t>
      </w:r>
      <w:r>
        <w:rPr>
          <w:rFonts w:asciiTheme="majorHAnsi" w:hAnsiTheme="majorHAnsi"/>
        </w:rPr>
        <w:t xml:space="preserve"> sobre Flaubert, Proust, </w:t>
      </w:r>
      <w:r w:rsidRPr="0075419D">
        <w:rPr>
          <w:rFonts w:asciiTheme="majorHAnsi" w:hAnsiTheme="majorHAnsi"/>
        </w:rPr>
        <w:t xml:space="preserve">Balzac, Dickens, </w:t>
      </w:r>
      <w:proofErr w:type="spellStart"/>
      <w:r w:rsidRPr="0075419D">
        <w:rPr>
          <w:rFonts w:asciiTheme="majorHAnsi" w:hAnsiTheme="majorHAnsi"/>
        </w:rPr>
        <w:t>To</w:t>
      </w:r>
      <w:r>
        <w:rPr>
          <w:rFonts w:asciiTheme="majorHAnsi" w:hAnsiTheme="majorHAnsi"/>
        </w:rPr>
        <w:t>lstói</w:t>
      </w:r>
      <w:proofErr w:type="spellEnd"/>
      <w:r>
        <w:rPr>
          <w:rFonts w:asciiTheme="majorHAnsi" w:hAnsiTheme="majorHAnsi"/>
        </w:rPr>
        <w:t xml:space="preserve"> y </w:t>
      </w:r>
      <w:proofErr w:type="spellStart"/>
      <w:r>
        <w:rPr>
          <w:rFonts w:asciiTheme="majorHAnsi" w:hAnsiTheme="majorHAnsi"/>
        </w:rPr>
        <w:t>Dostoyevski</w:t>
      </w:r>
      <w:proofErr w:type="spellEnd"/>
      <w:r>
        <w:rPr>
          <w:rFonts w:asciiTheme="majorHAnsi" w:hAnsiTheme="majorHAnsi"/>
        </w:rPr>
        <w:t xml:space="preserve">, </w:t>
      </w:r>
      <w:proofErr w:type="spellStart"/>
      <w:r>
        <w:rPr>
          <w:rFonts w:asciiTheme="majorHAnsi" w:hAnsiTheme="majorHAnsi"/>
        </w:rPr>
        <w:t>Stendhal</w:t>
      </w:r>
      <w:proofErr w:type="spellEnd"/>
      <w:r>
        <w:rPr>
          <w:rFonts w:asciiTheme="majorHAnsi" w:hAnsiTheme="majorHAnsi"/>
        </w:rPr>
        <w:t xml:space="preserve">, </w:t>
      </w:r>
      <w:proofErr w:type="spellStart"/>
      <w:r>
        <w:rPr>
          <w:rFonts w:asciiTheme="majorHAnsi" w:hAnsiTheme="majorHAnsi"/>
        </w:rPr>
        <w:t>Sterne</w:t>
      </w:r>
      <w:proofErr w:type="spellEnd"/>
      <w:r>
        <w:rPr>
          <w:rFonts w:asciiTheme="majorHAnsi" w:hAnsiTheme="majorHAnsi"/>
        </w:rPr>
        <w:t xml:space="preserve">, Goethe y Eckermann, Johnson y </w:t>
      </w:r>
      <w:proofErr w:type="spellStart"/>
      <w:r>
        <w:rPr>
          <w:rFonts w:asciiTheme="majorHAnsi" w:hAnsiTheme="majorHAnsi"/>
        </w:rPr>
        <w:t>Boswell</w:t>
      </w:r>
      <w:proofErr w:type="spellEnd"/>
      <w:r>
        <w:rPr>
          <w:rFonts w:asciiTheme="majorHAnsi" w:hAnsiTheme="majorHAnsi"/>
        </w:rPr>
        <w:t xml:space="preserve">, </w:t>
      </w:r>
      <w:proofErr w:type="spellStart"/>
      <w:r>
        <w:rPr>
          <w:rFonts w:asciiTheme="majorHAnsi" w:hAnsiTheme="majorHAnsi"/>
        </w:rPr>
        <w:t>Gide</w:t>
      </w:r>
      <w:proofErr w:type="spellEnd"/>
      <w:r>
        <w:rPr>
          <w:rFonts w:asciiTheme="majorHAnsi" w:hAnsiTheme="majorHAnsi"/>
        </w:rPr>
        <w:t xml:space="preserve"> y Valéry, </w:t>
      </w:r>
      <w:proofErr w:type="spellStart"/>
      <w:r>
        <w:rPr>
          <w:rFonts w:asciiTheme="majorHAnsi" w:hAnsiTheme="majorHAnsi"/>
        </w:rPr>
        <w:t>Barrès</w:t>
      </w:r>
      <w:proofErr w:type="spellEnd"/>
      <w:r>
        <w:rPr>
          <w:rFonts w:asciiTheme="majorHAnsi" w:hAnsiTheme="majorHAnsi"/>
        </w:rPr>
        <w:t>, Voltaire, S</w:t>
      </w:r>
      <w:r w:rsidRPr="0075419D">
        <w:rPr>
          <w:rFonts w:asciiTheme="majorHAnsi" w:hAnsiTheme="majorHAnsi"/>
        </w:rPr>
        <w:t xml:space="preserve">pinoza… </w:t>
      </w:r>
      <w:r>
        <w:rPr>
          <w:rFonts w:asciiTheme="majorHAnsi" w:hAnsiTheme="majorHAnsi"/>
        </w:rPr>
        <w:t>Y</w:t>
      </w:r>
      <w:r w:rsidRPr="0075419D">
        <w:rPr>
          <w:rFonts w:asciiTheme="majorHAnsi" w:hAnsiTheme="majorHAnsi"/>
        </w:rPr>
        <w:t xml:space="preserve"> también sobre algunos de los </w:t>
      </w:r>
      <w:r w:rsidRPr="0075419D">
        <w:rPr>
          <w:rFonts w:asciiTheme="majorHAnsi" w:hAnsiTheme="majorHAnsi"/>
          <w:b/>
        </w:rPr>
        <w:t>principales críticos literarios del siglo XX</w:t>
      </w:r>
      <w:r>
        <w:rPr>
          <w:rFonts w:asciiTheme="majorHAnsi" w:hAnsiTheme="majorHAnsi"/>
        </w:rPr>
        <w:t xml:space="preserve">, como por ejemplo Lukács, </w:t>
      </w:r>
      <w:proofErr w:type="spellStart"/>
      <w:r>
        <w:rPr>
          <w:rFonts w:asciiTheme="majorHAnsi" w:hAnsiTheme="majorHAnsi"/>
        </w:rPr>
        <w:t>Barthes</w:t>
      </w:r>
      <w:proofErr w:type="spellEnd"/>
      <w:r>
        <w:rPr>
          <w:rFonts w:asciiTheme="majorHAnsi" w:hAnsiTheme="majorHAnsi"/>
        </w:rPr>
        <w:t xml:space="preserve"> o </w:t>
      </w:r>
      <w:proofErr w:type="spellStart"/>
      <w:r w:rsidRPr="0075419D">
        <w:rPr>
          <w:rFonts w:asciiTheme="majorHAnsi" w:hAnsiTheme="majorHAnsi"/>
        </w:rPr>
        <w:t>Blanchot</w:t>
      </w:r>
      <w:proofErr w:type="spellEnd"/>
      <w:r w:rsidRPr="0075419D">
        <w:rPr>
          <w:rFonts w:asciiTheme="majorHAnsi" w:hAnsiTheme="majorHAnsi"/>
        </w:rPr>
        <w:t xml:space="preserve">. O </w:t>
      </w:r>
      <w:r w:rsidRPr="0075419D">
        <w:rPr>
          <w:rFonts w:asciiTheme="majorHAnsi" w:hAnsiTheme="majorHAnsi"/>
          <w:b/>
        </w:rPr>
        <w:t>ensayos sobre varios episodios clave de la historia cultural europea.</w:t>
      </w:r>
      <w:r>
        <w:rPr>
          <w:rFonts w:asciiTheme="majorHAnsi" w:hAnsiTheme="majorHAnsi"/>
        </w:rPr>
        <w:t xml:space="preserve"> Todo ello hace del </w:t>
      </w:r>
      <w:proofErr w:type="spellStart"/>
      <w:r w:rsidRPr="0075419D">
        <w:rPr>
          <w:rFonts w:asciiTheme="majorHAnsi" w:hAnsiTheme="majorHAnsi"/>
          <w:i/>
        </w:rPr>
        <w:t>Diari</w:t>
      </w:r>
      <w:proofErr w:type="spellEnd"/>
      <w:r w:rsidRPr="0075419D">
        <w:rPr>
          <w:rFonts w:asciiTheme="majorHAnsi" w:hAnsiTheme="majorHAnsi"/>
          <w:i/>
        </w:rPr>
        <w:t xml:space="preserve"> 1965-1977</w:t>
      </w:r>
      <w:r w:rsidRPr="0075419D">
        <w:rPr>
          <w:rFonts w:asciiTheme="majorHAnsi" w:hAnsiTheme="majorHAnsi"/>
        </w:rPr>
        <w:t>, inédito hasta ahora, una de las obras más importantes que ha producido el ensayo literario en catalán del siglo XX, en la forma libre y flexible del dietario.</w:t>
      </w:r>
    </w:p>
    <w:p w:rsidR="0075419D" w:rsidRDefault="0075419D" w:rsidP="0075419D">
      <w:pPr>
        <w:spacing w:after="120" w:line="240" w:lineRule="atLeast"/>
        <w:ind w:leftChars="0" w:left="0" w:firstLineChars="0" w:firstLine="0"/>
        <w:jc w:val="both"/>
        <w:rPr>
          <w:rFonts w:asciiTheme="majorHAnsi" w:hAnsiTheme="majorHAnsi"/>
        </w:rPr>
      </w:pPr>
    </w:p>
    <w:p w:rsidR="0075419D" w:rsidRPr="0075419D" w:rsidRDefault="0075419D" w:rsidP="0075419D">
      <w:pPr>
        <w:spacing w:after="120" w:line="240" w:lineRule="atLeast"/>
        <w:ind w:leftChars="0" w:left="0" w:firstLineChars="0" w:firstLine="0"/>
        <w:jc w:val="both"/>
        <w:rPr>
          <w:rFonts w:asciiTheme="majorHAnsi" w:hAnsiTheme="majorHAnsi"/>
          <w:b/>
        </w:rPr>
      </w:pPr>
      <w:r w:rsidRPr="0075419D">
        <w:rPr>
          <w:rFonts w:asciiTheme="majorHAnsi" w:hAnsiTheme="majorHAnsi"/>
          <w:b/>
        </w:rPr>
        <w:t>Josep Iborra</w:t>
      </w:r>
    </w:p>
    <w:p w:rsidR="00DC7E57" w:rsidRPr="0075419D" w:rsidRDefault="0075419D" w:rsidP="0075419D">
      <w:pPr>
        <w:spacing w:before="120" w:after="120" w:line="240" w:lineRule="atLeast"/>
        <w:ind w:leftChars="0" w:left="0" w:firstLineChars="0" w:firstLine="0"/>
        <w:jc w:val="both"/>
        <w:rPr>
          <w:rFonts w:asciiTheme="majorHAnsi" w:hAnsiTheme="majorHAnsi"/>
        </w:rPr>
      </w:pPr>
      <w:r w:rsidRPr="0075419D">
        <w:rPr>
          <w:rFonts w:asciiTheme="majorHAnsi" w:hAnsiTheme="majorHAnsi"/>
        </w:rPr>
        <w:t>Josep Iborra (</w:t>
      </w:r>
      <w:proofErr w:type="spellStart"/>
      <w:r w:rsidRPr="0075419D">
        <w:rPr>
          <w:rFonts w:asciiTheme="majorHAnsi" w:hAnsiTheme="majorHAnsi"/>
        </w:rPr>
        <w:t>Benissa</w:t>
      </w:r>
      <w:proofErr w:type="spellEnd"/>
      <w:r w:rsidRPr="0075419D">
        <w:rPr>
          <w:rFonts w:asciiTheme="majorHAnsi" w:hAnsiTheme="majorHAnsi"/>
        </w:rPr>
        <w:t xml:space="preserve">, 1929-València, 2011), licenciado en Derecho y en Filosofía y Letras, se doctoró en Filología Románica con una tesis sobre Joan Fuster. Fue director adjunto del Instituto de Ciencias de la Educación (1976-1981) y miembro del </w:t>
      </w:r>
      <w:r w:rsidRPr="00DC7E57">
        <w:rPr>
          <w:rFonts w:asciiTheme="majorHAnsi" w:hAnsiTheme="majorHAnsi"/>
          <w:lang w:val="ca-ES-Valencia" w:eastAsia="ca-ES"/>
        </w:rPr>
        <w:t>Servei de Normalització Lingüística</w:t>
      </w:r>
      <w:r w:rsidRPr="0075419D">
        <w:rPr>
          <w:rFonts w:asciiTheme="majorHAnsi" w:hAnsiTheme="majorHAnsi"/>
        </w:rPr>
        <w:t xml:space="preserve"> de la Universitat de València. Como crítico literario, colaboró en varias publicaciones periódicas (</w:t>
      </w:r>
      <w:r w:rsidR="008B47BF" w:rsidRPr="00DC7E57">
        <w:rPr>
          <w:rFonts w:asciiTheme="majorHAnsi" w:hAnsiTheme="majorHAnsi"/>
          <w:i/>
          <w:iCs/>
          <w:lang w:val="ca-ES-Valencia" w:eastAsia="ca-ES"/>
        </w:rPr>
        <w:t xml:space="preserve">Serra d’Or, L’Espill, Saó, El Temps, Reduccions, Caràcters </w:t>
      </w:r>
      <w:r w:rsidR="008B47BF">
        <w:rPr>
          <w:rFonts w:asciiTheme="majorHAnsi" w:hAnsiTheme="majorHAnsi"/>
          <w:lang w:val="ca-ES-Valencia" w:eastAsia="ca-ES"/>
        </w:rPr>
        <w:t>y</w:t>
      </w:r>
      <w:r w:rsidR="008B47BF" w:rsidRPr="00DC7E57">
        <w:rPr>
          <w:rFonts w:asciiTheme="majorHAnsi" w:hAnsiTheme="majorHAnsi"/>
          <w:lang w:val="ca-ES-Valencia" w:eastAsia="ca-ES"/>
        </w:rPr>
        <w:t xml:space="preserve"> </w:t>
      </w:r>
      <w:r w:rsidR="008B47BF" w:rsidRPr="00DC7E57">
        <w:rPr>
          <w:rFonts w:asciiTheme="majorHAnsi" w:hAnsiTheme="majorHAnsi"/>
          <w:i/>
          <w:iCs/>
          <w:lang w:val="ca-ES-Valencia" w:eastAsia="ca-ES"/>
        </w:rPr>
        <w:t>Revista de Catalunya</w:t>
      </w:r>
      <w:r w:rsidRPr="0075419D">
        <w:rPr>
          <w:rFonts w:asciiTheme="majorHAnsi" w:hAnsiTheme="majorHAnsi"/>
        </w:rPr>
        <w:t xml:space="preserve">, entre otras). Publicó el libro de narraciones </w:t>
      </w:r>
      <w:r w:rsidR="008B47BF" w:rsidRPr="00DC7E57">
        <w:rPr>
          <w:rFonts w:asciiTheme="majorHAnsi" w:hAnsiTheme="majorHAnsi"/>
          <w:i/>
          <w:iCs/>
          <w:lang w:val="ca-ES-Valencia" w:eastAsia="ca-ES"/>
        </w:rPr>
        <w:t>Paràboles i prou</w:t>
      </w:r>
      <w:r w:rsidRPr="0075419D">
        <w:rPr>
          <w:rFonts w:asciiTheme="majorHAnsi" w:hAnsiTheme="majorHAnsi"/>
        </w:rPr>
        <w:t xml:space="preserve"> (1955, 1995) y varios volúmenes de ensayo literario: </w:t>
      </w:r>
      <w:r w:rsidR="008B47BF" w:rsidRPr="00DC7E57">
        <w:rPr>
          <w:rFonts w:asciiTheme="majorHAnsi" w:hAnsiTheme="majorHAnsi"/>
          <w:i/>
          <w:iCs/>
          <w:lang w:val="ca-ES-Valencia" w:eastAsia="ca-ES"/>
        </w:rPr>
        <w:t xml:space="preserve">Fuster portàtil </w:t>
      </w:r>
      <w:r w:rsidRPr="0075419D">
        <w:rPr>
          <w:rFonts w:asciiTheme="majorHAnsi" w:hAnsiTheme="majorHAnsi"/>
        </w:rPr>
        <w:t xml:space="preserve">(1982), </w:t>
      </w:r>
      <w:r w:rsidR="008B47BF" w:rsidRPr="00DC7E57">
        <w:rPr>
          <w:rFonts w:asciiTheme="majorHAnsi" w:hAnsiTheme="majorHAnsi"/>
          <w:i/>
          <w:iCs/>
          <w:lang w:val="ca-ES-Valencia" w:eastAsia="ca-ES"/>
        </w:rPr>
        <w:t xml:space="preserve">La trinxera literària </w:t>
      </w:r>
      <w:r w:rsidRPr="0075419D">
        <w:rPr>
          <w:rFonts w:asciiTheme="majorHAnsi" w:hAnsiTheme="majorHAnsi"/>
        </w:rPr>
        <w:t xml:space="preserve">(1995), </w:t>
      </w:r>
      <w:r w:rsidR="008B47BF" w:rsidRPr="00DC7E57">
        <w:rPr>
          <w:rFonts w:asciiTheme="majorHAnsi" w:hAnsiTheme="majorHAnsi"/>
          <w:i/>
          <w:iCs/>
          <w:lang w:val="ca-ES-Valencia" w:eastAsia="ca-ES"/>
        </w:rPr>
        <w:t>Confluències</w:t>
      </w:r>
      <w:r w:rsidRPr="0075419D">
        <w:rPr>
          <w:rFonts w:asciiTheme="majorHAnsi" w:hAnsiTheme="majorHAnsi"/>
        </w:rPr>
        <w:t xml:space="preserve"> (1995), </w:t>
      </w:r>
      <w:r w:rsidR="008B47BF" w:rsidRPr="00DC7E57">
        <w:rPr>
          <w:rFonts w:asciiTheme="majorHAnsi" w:hAnsiTheme="majorHAnsi"/>
          <w:i/>
          <w:iCs/>
          <w:lang w:val="ca-ES-Valencia" w:eastAsia="ca-ES"/>
        </w:rPr>
        <w:t>Inflexions</w:t>
      </w:r>
      <w:r w:rsidRPr="0075419D">
        <w:rPr>
          <w:rFonts w:asciiTheme="majorHAnsi" w:hAnsiTheme="majorHAnsi"/>
        </w:rPr>
        <w:t xml:space="preserve"> (2005) y </w:t>
      </w:r>
      <w:r w:rsidR="008B47BF" w:rsidRPr="00DC7E57">
        <w:rPr>
          <w:rFonts w:asciiTheme="majorHAnsi" w:hAnsiTheme="majorHAnsi"/>
          <w:i/>
          <w:iCs/>
          <w:lang w:val="ca-ES-Valencia" w:eastAsia="ca-ES"/>
        </w:rPr>
        <w:t xml:space="preserve">Breviari d’un bizantí </w:t>
      </w:r>
      <w:r w:rsidRPr="0075419D">
        <w:rPr>
          <w:rFonts w:asciiTheme="majorHAnsi" w:hAnsiTheme="majorHAnsi"/>
        </w:rPr>
        <w:t xml:space="preserve">(2007). Después de su muerte, se ha publicado </w:t>
      </w:r>
      <w:r w:rsidR="008B47BF" w:rsidRPr="00DC7E57">
        <w:rPr>
          <w:rFonts w:asciiTheme="majorHAnsi" w:hAnsiTheme="majorHAnsi"/>
          <w:i/>
          <w:iCs/>
          <w:lang w:val="ca-ES-Valencia" w:eastAsia="ca-ES"/>
        </w:rPr>
        <w:t xml:space="preserve">Humanisme i nacionalisme en l’obra de Joan Fuster </w:t>
      </w:r>
      <w:r w:rsidRPr="0075419D">
        <w:rPr>
          <w:rFonts w:asciiTheme="majorHAnsi" w:hAnsiTheme="majorHAnsi"/>
        </w:rPr>
        <w:t xml:space="preserve">(2012), </w:t>
      </w:r>
      <w:r w:rsidR="008B47BF" w:rsidRPr="00DC7E57">
        <w:rPr>
          <w:rFonts w:asciiTheme="majorHAnsi" w:hAnsiTheme="majorHAnsi"/>
          <w:i/>
          <w:iCs/>
          <w:lang w:val="ca-ES-Valencia" w:eastAsia="ca-ES"/>
        </w:rPr>
        <w:t xml:space="preserve">Fuster, una declinació personal </w:t>
      </w:r>
      <w:r w:rsidRPr="0075419D">
        <w:rPr>
          <w:rFonts w:asciiTheme="majorHAnsi" w:hAnsiTheme="majorHAnsi"/>
        </w:rPr>
        <w:t xml:space="preserve">(2014) y </w:t>
      </w:r>
      <w:r w:rsidR="008B47BF" w:rsidRPr="00DC7E57">
        <w:rPr>
          <w:rFonts w:asciiTheme="majorHAnsi" w:hAnsiTheme="majorHAnsi"/>
          <w:i/>
          <w:iCs/>
          <w:lang w:val="ca-ES-Valencia" w:eastAsia="ca-ES"/>
        </w:rPr>
        <w:t>L’estupor</w:t>
      </w:r>
      <w:r w:rsidR="008B47BF" w:rsidRPr="0075419D">
        <w:rPr>
          <w:rFonts w:asciiTheme="majorHAnsi" w:hAnsiTheme="majorHAnsi"/>
        </w:rPr>
        <w:t xml:space="preserve"> </w:t>
      </w:r>
      <w:r w:rsidRPr="0075419D">
        <w:rPr>
          <w:rFonts w:asciiTheme="majorHAnsi" w:hAnsiTheme="majorHAnsi"/>
        </w:rPr>
        <w:t>(2018).</w:t>
      </w:r>
    </w:p>
    <w:p w:rsidR="00471493" w:rsidRDefault="00471493" w:rsidP="0075419D">
      <w:pPr>
        <w:ind w:leftChars="0" w:left="-2" w:firstLineChars="0" w:firstLine="0"/>
        <w:rPr>
          <w:rFonts w:asciiTheme="majorHAnsi" w:hAnsiTheme="majorHAnsi"/>
        </w:rPr>
      </w:pPr>
      <w:bookmarkStart w:id="0" w:name="_heading=h.gjdgxs" w:colFirst="0" w:colLast="0"/>
      <w:bookmarkEnd w:id="0"/>
    </w:p>
    <w:p w:rsidR="008B47BF" w:rsidRPr="008B47BF" w:rsidRDefault="008B47BF" w:rsidP="008B47BF">
      <w:pPr>
        <w:ind w:leftChars="0" w:left="0" w:firstLineChars="0" w:firstLine="0"/>
        <w:jc w:val="both"/>
        <w:rPr>
          <w:rFonts w:asciiTheme="majorHAnsi" w:eastAsia="Helvetica Neue" w:hAnsiTheme="majorHAnsi" w:cs="Helvetica Neue"/>
          <w:lang w:val="ca-ES"/>
        </w:rPr>
      </w:pPr>
      <w:proofErr w:type="spellStart"/>
      <w:r>
        <w:rPr>
          <w:rFonts w:asciiTheme="majorHAnsi" w:eastAsia="Helvetica Neue" w:hAnsiTheme="majorHAnsi" w:cs="Helvetica Neue"/>
          <w:lang w:val="ca-ES"/>
        </w:rPr>
        <w:t>Má</w:t>
      </w:r>
      <w:r w:rsidRPr="007D3343">
        <w:rPr>
          <w:rFonts w:asciiTheme="majorHAnsi" w:eastAsia="Helvetica Neue" w:hAnsiTheme="majorHAnsi" w:cs="Helvetica Neue"/>
          <w:lang w:val="ca-ES"/>
        </w:rPr>
        <w:t>s</w:t>
      </w:r>
      <w:proofErr w:type="spellEnd"/>
      <w:r w:rsidRPr="007D3343">
        <w:rPr>
          <w:rFonts w:asciiTheme="majorHAnsi" w:eastAsia="Helvetica Neue" w:hAnsiTheme="majorHAnsi" w:cs="Helvetica Neue"/>
          <w:lang w:val="ca-ES"/>
        </w:rPr>
        <w:t xml:space="preserve"> informació</w:t>
      </w:r>
      <w:r>
        <w:rPr>
          <w:rFonts w:asciiTheme="majorHAnsi" w:eastAsia="Helvetica Neue" w:hAnsiTheme="majorHAnsi" w:cs="Helvetica Neue"/>
          <w:lang w:val="ca-ES"/>
        </w:rPr>
        <w:t>n</w:t>
      </w:r>
      <w:bookmarkStart w:id="1" w:name="_GoBack"/>
      <w:bookmarkEnd w:id="1"/>
      <w:r w:rsidRPr="007D3343">
        <w:rPr>
          <w:rFonts w:asciiTheme="majorHAnsi" w:eastAsia="Helvetica Neue" w:hAnsiTheme="majorHAnsi" w:cs="Helvetica Neue"/>
          <w:lang w:val="ca-ES"/>
        </w:rPr>
        <w:t xml:space="preserve"> en </w:t>
      </w:r>
      <w:hyperlink r:id="rId8">
        <w:r w:rsidRPr="007D3343">
          <w:rPr>
            <w:rFonts w:asciiTheme="majorHAnsi" w:eastAsia="Helvetica Neue" w:hAnsiTheme="majorHAnsi" w:cs="Helvetica Neue"/>
            <w:color w:val="1155CC"/>
            <w:u w:val="single"/>
            <w:lang w:val="ca-ES"/>
          </w:rPr>
          <w:t>alfonselmagnanim.net</w:t>
        </w:r>
      </w:hyperlink>
    </w:p>
    <w:p w:rsidR="008B47BF" w:rsidRPr="0075419D" w:rsidRDefault="008B47BF" w:rsidP="0075419D">
      <w:pPr>
        <w:ind w:leftChars="0" w:left="-2" w:firstLineChars="0" w:firstLine="0"/>
        <w:rPr>
          <w:rFonts w:asciiTheme="majorHAnsi" w:hAnsiTheme="majorHAnsi"/>
        </w:rPr>
      </w:pPr>
    </w:p>
    <w:sectPr w:rsidR="008B47BF" w:rsidRPr="0075419D" w:rsidSect="00526DEB">
      <w:headerReference w:type="default" r:id="rId9"/>
      <w:footerReference w:type="default" r:id="rId10"/>
      <w:pgSz w:w="11900" w:h="16840"/>
      <w:pgMar w:top="1843" w:right="850" w:bottom="1417" w:left="85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C2" w:rsidRDefault="00BC7AC2">
      <w:pPr>
        <w:spacing w:line="240" w:lineRule="auto"/>
        <w:ind w:left="0" w:hanging="2"/>
      </w:pPr>
      <w:r>
        <w:separator/>
      </w:r>
    </w:p>
  </w:endnote>
  <w:endnote w:type="continuationSeparator" w:id="0">
    <w:p w:rsidR="00BC7AC2" w:rsidRDefault="00BC7AC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rPr>
        <w:color w:val="000000"/>
      </w:rPr>
    </w:pPr>
    <w:r>
      <w:rPr>
        <w:noProof/>
        <w:color w:val="000000"/>
        <w:lang w:eastAsia="es-ES"/>
      </w:rPr>
      <w:drawing>
        <wp:inline distT="0" distB="0" distL="114300" distR="114300">
          <wp:extent cx="5394325" cy="41465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394325" cy="41465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C2" w:rsidRDefault="00BC7AC2">
      <w:pPr>
        <w:spacing w:line="240" w:lineRule="auto"/>
        <w:ind w:left="0" w:hanging="2"/>
      </w:pPr>
      <w:r>
        <w:separator/>
      </w:r>
    </w:p>
  </w:footnote>
  <w:footnote w:type="continuationSeparator" w:id="0">
    <w:p w:rsidR="00BC7AC2" w:rsidRDefault="00BC7AC2">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24" w:rsidRDefault="00660ABA">
    <w:pPr>
      <w:pBdr>
        <w:top w:val="nil"/>
        <w:left w:val="nil"/>
        <w:bottom w:val="nil"/>
        <w:right w:val="nil"/>
        <w:between w:val="nil"/>
      </w:pBdr>
      <w:spacing w:line="240" w:lineRule="auto"/>
      <w:ind w:left="0" w:hanging="2"/>
      <w:jc w:val="center"/>
      <w:rPr>
        <w:color w:val="000000"/>
      </w:rPr>
    </w:pPr>
    <w:r>
      <w:rPr>
        <w:noProof/>
        <w:color w:val="000000"/>
        <w:lang w:eastAsia="es-ES"/>
      </w:rPr>
      <w:drawing>
        <wp:inline distT="0" distB="0" distL="114300" distR="114300">
          <wp:extent cx="1753235" cy="600710"/>
          <wp:effectExtent l="0" t="0" r="0" b="0"/>
          <wp:docPr id="7" name="image2.jpg" descr="Descripción: Macintosh HD:Users:iMac:Desktop:LOGO.jpg"/>
          <wp:cNvGraphicFramePr/>
          <a:graphic xmlns:a="http://schemas.openxmlformats.org/drawingml/2006/main">
            <a:graphicData uri="http://schemas.openxmlformats.org/drawingml/2006/picture">
              <pic:pic xmlns:pic="http://schemas.openxmlformats.org/drawingml/2006/picture">
                <pic:nvPicPr>
                  <pic:cNvPr id="0" name="image2.jpg" descr="Descripción: Macintosh HD:Users:iMac:Desktop:LOGO.jpg"/>
                  <pic:cNvPicPr preferRelativeResize="0"/>
                </pic:nvPicPr>
                <pic:blipFill>
                  <a:blip r:embed="rId1"/>
                  <a:srcRect/>
                  <a:stretch>
                    <a:fillRect/>
                  </a:stretch>
                </pic:blipFill>
                <pic:spPr>
                  <a:xfrm>
                    <a:off x="0" y="0"/>
                    <a:ext cx="1753235" cy="600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24"/>
    <w:rsid w:val="000107BC"/>
    <w:rsid w:val="00076C4E"/>
    <w:rsid w:val="000B6E24"/>
    <w:rsid w:val="00115A4F"/>
    <w:rsid w:val="00154E08"/>
    <w:rsid w:val="00283F7C"/>
    <w:rsid w:val="00285512"/>
    <w:rsid w:val="00471493"/>
    <w:rsid w:val="004721F2"/>
    <w:rsid w:val="004E153C"/>
    <w:rsid w:val="0052308F"/>
    <w:rsid w:val="00526DEB"/>
    <w:rsid w:val="005723F9"/>
    <w:rsid w:val="00574ACF"/>
    <w:rsid w:val="006133DD"/>
    <w:rsid w:val="00660ABA"/>
    <w:rsid w:val="00670482"/>
    <w:rsid w:val="00697DC4"/>
    <w:rsid w:val="0072073F"/>
    <w:rsid w:val="0075419D"/>
    <w:rsid w:val="007A5244"/>
    <w:rsid w:val="007D3343"/>
    <w:rsid w:val="007E05E7"/>
    <w:rsid w:val="007F4DD0"/>
    <w:rsid w:val="008B47BF"/>
    <w:rsid w:val="008C75D3"/>
    <w:rsid w:val="009925F8"/>
    <w:rsid w:val="009A6048"/>
    <w:rsid w:val="00A136BC"/>
    <w:rsid w:val="00A57A82"/>
    <w:rsid w:val="00A751A7"/>
    <w:rsid w:val="00AB4F06"/>
    <w:rsid w:val="00AD5E11"/>
    <w:rsid w:val="00AE30DD"/>
    <w:rsid w:val="00B422C8"/>
    <w:rsid w:val="00BC7AC2"/>
    <w:rsid w:val="00BD0D29"/>
    <w:rsid w:val="00DC7823"/>
    <w:rsid w:val="00DC7E57"/>
    <w:rsid w:val="00DE1FD0"/>
    <w:rsid w:val="00E706F1"/>
    <w:rsid w:val="00F12BAE"/>
    <w:rsid w:val="00F234E1"/>
    <w:rsid w:val="00F52ED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29B-BE22-430C-B08D-66D6BAD3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pPr>
      <w:spacing w:before="100" w:beforeAutospacing="1" w:after="100" w:afterAutospacing="1"/>
      <w:outlineLvl w:val="1"/>
    </w:pPr>
    <w:rPr>
      <w:rFonts w:ascii="Times New Roman" w:hAnsi="Times New Roman"/>
      <w:b/>
      <w:bCs/>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pPr>
      <w:spacing w:before="100" w:beforeAutospacing="1" w:after="100" w:afterAutospacing="1"/>
      <w:outlineLvl w:val="4"/>
    </w:pPr>
    <w:rPr>
      <w:rFonts w:ascii="Times New Roman" w:hAnsi="Times New Roman"/>
      <w:b/>
      <w:bCs/>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qFormat/>
  </w:style>
  <w:style w:type="character" w:customStyle="1" w:styleId="EncabezadoCar">
    <w:name w:val="Encabezado Car"/>
    <w:basedOn w:val="Fuentedeprrafopredeter"/>
    <w:rPr>
      <w:w w:val="100"/>
      <w:position w:val="-1"/>
      <w:effect w:val="none"/>
      <w:vertAlign w:val="baseline"/>
      <w:cs w:val="0"/>
      <w:em w:val="none"/>
    </w:rPr>
  </w:style>
  <w:style w:type="paragraph" w:styleId="Piedepgina">
    <w:name w:val="footer"/>
    <w:basedOn w:val="Normal"/>
    <w:qFormat/>
  </w:style>
  <w:style w:type="character" w:customStyle="1" w:styleId="PiedepginaCar">
    <w:name w:val="Pie de página Car"/>
    <w:basedOn w:val="Fuentedeprrafopredeter"/>
    <w:rPr>
      <w:w w:val="100"/>
      <w:position w:val="-1"/>
      <w:effect w:val="none"/>
      <w:vertAlign w:val="baseline"/>
      <w:cs w:val="0"/>
      <w:em w:val="none"/>
    </w:rPr>
  </w:style>
  <w:style w:type="paragraph" w:styleId="Textodeglobo">
    <w:name w:val="Balloon Text"/>
    <w:basedOn w:val="Normal"/>
    <w:qFormat/>
    <w:rPr>
      <w:rFonts w:ascii="Lucida Grande" w:hAnsi="Lucida Grande"/>
      <w:sz w:val="18"/>
      <w:szCs w:val="18"/>
    </w:rPr>
  </w:style>
  <w:style w:type="character" w:customStyle="1" w:styleId="TextodegloboCar">
    <w:name w:val="Texto de globo Car"/>
    <w:rPr>
      <w:rFonts w:ascii="Lucida Grande" w:hAnsi="Lucida Grande"/>
      <w:w w:val="100"/>
      <w:position w:val="-1"/>
      <w:sz w:val="18"/>
      <w:szCs w:val="18"/>
      <w:effect w:val="none"/>
      <w:vertAlign w:val="baseline"/>
      <w:cs w:val="0"/>
      <w:em w:val="none"/>
    </w:rPr>
  </w:style>
  <w:style w:type="character" w:styleId="Hipervnculo">
    <w:name w:val="Hyperlink"/>
    <w:qFormat/>
    <w:rPr>
      <w:color w:val="0563C1"/>
      <w:w w:val="100"/>
      <w:position w:val="-1"/>
      <w:u w:val="single"/>
      <w:effect w:val="none"/>
      <w:vertAlign w:val="baseline"/>
      <w:cs w:val="0"/>
      <w:em w:val="none"/>
    </w:rPr>
  </w:style>
  <w:style w:type="character" w:styleId="Textoennegrita">
    <w:name w:val="Strong"/>
    <w:rPr>
      <w:b/>
      <w:bCs/>
      <w:w w:val="100"/>
      <w:position w:val="-1"/>
      <w:effect w:val="none"/>
      <w:vertAlign w:val="baseline"/>
      <w:cs w:val="0"/>
      <w:em w:val="none"/>
    </w:rPr>
  </w:style>
  <w:style w:type="character" w:styleId="Hipervnculovisitado">
    <w:name w:val="FollowedHyperlink"/>
    <w:qFormat/>
    <w:rPr>
      <w:color w:val="954F72"/>
      <w:w w:val="100"/>
      <w:position w:val="-1"/>
      <w:u w:val="single"/>
      <w:effect w:val="none"/>
      <w:vertAlign w:val="baseline"/>
      <w:cs w:val="0"/>
      <w:em w:val="none"/>
    </w:rPr>
  </w:style>
  <w:style w:type="character" w:customStyle="1" w:styleId="Ttulo2Car">
    <w:name w:val="Título 2 Car"/>
    <w:rPr>
      <w:rFonts w:ascii="Times New Roman" w:hAnsi="Times New Roman"/>
      <w:b/>
      <w:bCs/>
      <w:w w:val="100"/>
      <w:position w:val="-1"/>
      <w:sz w:val="36"/>
      <w:szCs w:val="36"/>
      <w:effect w:val="none"/>
      <w:vertAlign w:val="baseline"/>
      <w:cs w:val="0"/>
      <w:em w:val="none"/>
    </w:rPr>
  </w:style>
  <w:style w:type="character" w:customStyle="1" w:styleId="Ttulo5Car">
    <w:name w:val="Título 5 Car"/>
    <w:rPr>
      <w:rFonts w:ascii="Times New Roman" w:hAnsi="Times New Roman"/>
      <w:b/>
      <w:bCs/>
      <w:w w:val="100"/>
      <w:position w:val="-1"/>
      <w:effect w:val="none"/>
      <w:vertAlign w:val="baseline"/>
      <w:cs w:val="0"/>
      <w:em w:val="none"/>
    </w:rPr>
  </w:style>
  <w:style w:type="character" w:customStyle="1" w:styleId="5zk7">
    <w:name w:val="_5zk7"/>
    <w:rPr>
      <w:w w:val="100"/>
      <w:position w:val="-1"/>
      <w:effect w:val="none"/>
      <w:vertAlign w:val="baseline"/>
      <w:cs w:val="0"/>
      <w:em w:val="none"/>
    </w:rPr>
  </w:style>
  <w:style w:type="character" w:customStyle="1" w:styleId="ncl">
    <w:name w:val="_ncl"/>
    <w:rPr>
      <w:w w:val="100"/>
      <w:position w:val="-1"/>
      <w:effect w:val="none"/>
      <w:vertAlign w:val="baseline"/>
      <w:cs w:val="0"/>
      <w:em w:val="none"/>
    </w:rPr>
  </w:style>
  <w:style w:type="character" w:customStyle="1" w:styleId="hiddenspellerror">
    <w:name w:val="hiddenspellerror"/>
    <w:rPr>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fonselmagnanim.net/libro/manuel-boix_121135/" TargetMode="External"/><Relationship Id="rId3" Type="http://schemas.openxmlformats.org/officeDocument/2006/relationships/settings" Target="settings.xml"/><Relationship Id="rId7" Type="http://schemas.openxmlformats.org/officeDocument/2006/relationships/hyperlink" Target="https://www.alfonselmagnanim.net/libro/manuel-boix_121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auKNLG9k9dDJm/KA63hCKLbpA==">AMUW2mVD1j/Xxhls+twp/urvi/8GxHFR9hGYy9OdI8OAX47D4ivVdUaVNSmlgbMoAb8TmTU9tG/FZ5v4UFPbMevaw1ctLyXGdqgg9VQvBWL95D/k9SEG37NHOHFOyQCSyTvxGLPIgfk2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941</Words>
  <Characters>5176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hola hola</dc:creator>
  <cp:lastModifiedBy>TAMARIT ZALBIDEA - ALTEA</cp:lastModifiedBy>
  <cp:revision>3</cp:revision>
  <dcterms:created xsi:type="dcterms:W3CDTF">2022-05-04T07:05:00Z</dcterms:created>
  <dcterms:modified xsi:type="dcterms:W3CDTF">2022-05-04T09:33:00Z</dcterms:modified>
</cp:coreProperties>
</file>