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624C" w14:textId="77777777" w:rsidR="002E7509" w:rsidRPr="00AC116A" w:rsidRDefault="002E7509" w:rsidP="00652B8B">
      <w:pPr>
        <w:pStyle w:val="Textoindependiente"/>
        <w:spacing w:after="0" w:line="240" w:lineRule="auto"/>
        <w:rPr>
          <w:rFonts w:asciiTheme="majorHAnsi" w:hAnsiTheme="majorHAnsi"/>
          <w:b/>
          <w:i/>
          <w:sz w:val="44"/>
          <w:szCs w:val="44"/>
        </w:rPr>
      </w:pPr>
    </w:p>
    <w:p w14:paraId="7C7AD858" w14:textId="2593040E" w:rsidR="000B6E24" w:rsidRPr="00C074AE" w:rsidRDefault="00AC116A" w:rsidP="00652B8B">
      <w:pPr>
        <w:tabs>
          <w:tab w:val="left" w:pos="4117"/>
        </w:tabs>
        <w:spacing w:after="120" w:line="240" w:lineRule="auto"/>
        <w:ind w:leftChars="0" w:left="0" w:firstLineChars="0" w:firstLine="0"/>
        <w:jc w:val="center"/>
        <w:rPr>
          <w:rFonts w:asciiTheme="majorHAnsi" w:eastAsia="Helvetica Neue" w:hAnsiTheme="majorHAnsi" w:cs="Helvetica Neue"/>
          <w:sz w:val="16"/>
          <w:szCs w:val="16"/>
          <w:lang w:val="ca-ES"/>
        </w:rPr>
      </w:pPr>
      <w:r w:rsidRPr="00C074AE"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 xml:space="preserve">El Magnànim </w:t>
      </w:r>
      <w:r w:rsidR="00620A6A"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 xml:space="preserve">recupera la figura del periodista </w:t>
      </w:r>
      <w:r w:rsidR="003015D2"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 xml:space="preserve">exiliat </w:t>
      </w:r>
      <w:r w:rsidR="00620A6A"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 xml:space="preserve">Artur Perucho </w:t>
      </w:r>
      <w:r w:rsidR="003015D2"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>en una selecció de més de cent articles</w:t>
      </w:r>
    </w:p>
    <w:p w14:paraId="0FCAA6E7" w14:textId="6675348B" w:rsidR="00751F57" w:rsidRPr="007C7BB3" w:rsidRDefault="00620A6A" w:rsidP="00652B8B">
      <w:pPr>
        <w:spacing w:line="240" w:lineRule="auto"/>
        <w:ind w:left="1" w:hanging="3"/>
        <w:jc w:val="center"/>
        <w:rPr>
          <w:rFonts w:asciiTheme="majorHAnsi" w:hAnsiTheme="majorHAnsi"/>
          <w:i/>
          <w:sz w:val="32"/>
          <w:szCs w:val="32"/>
          <w:lang w:val="ca-ES"/>
        </w:rPr>
      </w:pPr>
      <w:r w:rsidRPr="007C7BB3">
        <w:rPr>
          <w:rFonts w:asciiTheme="majorHAnsi" w:eastAsia="Helvetica Neue" w:hAnsiTheme="majorHAnsi" w:cs="Helvetica Neue"/>
          <w:i/>
          <w:sz w:val="32"/>
          <w:szCs w:val="32"/>
          <w:lang w:val="ca-ES"/>
        </w:rPr>
        <w:t xml:space="preserve"> ‘La llibertat és indivisible’</w:t>
      </w:r>
      <w:r w:rsidR="003015D2" w:rsidRPr="007C7BB3">
        <w:rPr>
          <w:rFonts w:asciiTheme="majorHAnsi" w:eastAsia="Helvetica Neue" w:hAnsiTheme="majorHAnsi" w:cs="Helvetica Neue"/>
          <w:i/>
          <w:sz w:val="32"/>
          <w:szCs w:val="32"/>
          <w:lang w:val="ca-ES"/>
        </w:rPr>
        <w:t xml:space="preserve"> recull reflexions sobre la República i la Guerra Civil, el feixisme i les relacions entre València i Catalunya, entre d’altres</w:t>
      </w:r>
    </w:p>
    <w:p w14:paraId="6C719401" w14:textId="77777777" w:rsidR="002E7509" w:rsidRPr="00C074AE" w:rsidRDefault="002E7509" w:rsidP="00652B8B">
      <w:pPr>
        <w:ind w:left="0" w:hanging="2"/>
        <w:jc w:val="center"/>
        <w:rPr>
          <w:rFonts w:asciiTheme="majorHAnsi" w:hAnsiTheme="majorHAnsi"/>
          <w:i/>
          <w:sz w:val="16"/>
          <w:szCs w:val="16"/>
          <w:lang w:val="ca-ES"/>
        </w:rPr>
      </w:pPr>
    </w:p>
    <w:p w14:paraId="5C47CB05" w14:textId="1330FE2A" w:rsidR="002A451E" w:rsidRPr="00C074AE" w:rsidRDefault="00660ABA" w:rsidP="002A451E">
      <w:pPr>
        <w:pStyle w:val="Textoindependiente"/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C074AE">
        <w:rPr>
          <w:rFonts w:ascii="Calibri" w:eastAsia="Helvetica Neue" w:hAnsi="Calibri" w:cs="Calibri"/>
        </w:rPr>
        <w:t xml:space="preserve">València, </w:t>
      </w:r>
      <w:r w:rsidR="00620A6A">
        <w:rPr>
          <w:rFonts w:ascii="Calibri" w:eastAsia="Helvetica Neue" w:hAnsi="Calibri" w:cs="Calibri"/>
        </w:rPr>
        <w:t>24 de novembre</w:t>
      </w:r>
      <w:r w:rsidRPr="00C074AE">
        <w:rPr>
          <w:rFonts w:ascii="Calibri" w:eastAsia="Helvetica Neue" w:hAnsi="Calibri" w:cs="Calibri"/>
        </w:rPr>
        <w:t xml:space="preserve"> de 202</w:t>
      </w:r>
      <w:r w:rsidR="00210558" w:rsidRPr="00C074AE">
        <w:rPr>
          <w:rFonts w:ascii="Calibri" w:eastAsia="Helvetica Neue" w:hAnsi="Calibri" w:cs="Calibri"/>
        </w:rPr>
        <w:t>2</w:t>
      </w:r>
      <w:r w:rsidRPr="00C074AE">
        <w:rPr>
          <w:rFonts w:ascii="Calibri" w:eastAsia="Helvetica Neue" w:hAnsi="Calibri" w:cs="Calibri"/>
        </w:rPr>
        <w:t xml:space="preserve">–. La </w:t>
      </w:r>
      <w:bookmarkStart w:id="0" w:name="_Hlk119401798"/>
      <w:r w:rsidRPr="00C074AE">
        <w:rPr>
          <w:rFonts w:ascii="Calibri" w:eastAsia="Helvetica Neue" w:hAnsi="Calibri" w:cs="Calibri"/>
          <w:b/>
        </w:rPr>
        <w:t>Institució Alfons el Magnànim-Centre Valencià d’Estudis i d’Investigació</w:t>
      </w:r>
      <w:r w:rsidRPr="00C074AE">
        <w:rPr>
          <w:rFonts w:ascii="Calibri" w:eastAsia="Helvetica Neue" w:hAnsi="Calibri" w:cs="Calibri"/>
        </w:rPr>
        <w:t xml:space="preserve"> </w:t>
      </w:r>
      <w:bookmarkEnd w:id="0"/>
      <w:r w:rsidR="001E4602" w:rsidRPr="00C074AE">
        <w:rPr>
          <w:rFonts w:ascii="Calibri" w:eastAsia="Helvetica Neue" w:hAnsi="Calibri" w:cs="Calibri"/>
        </w:rPr>
        <w:t xml:space="preserve">(Magnànim) </w:t>
      </w:r>
      <w:r w:rsidR="003F7509" w:rsidRPr="00C074AE">
        <w:rPr>
          <w:rFonts w:ascii="Calibri" w:eastAsia="Helvetica Neue" w:hAnsi="Calibri" w:cs="Calibri"/>
        </w:rPr>
        <w:t>a</w:t>
      </w:r>
      <w:r w:rsidR="001323E5" w:rsidRPr="00C074AE">
        <w:rPr>
          <w:rFonts w:ascii="Calibri" w:eastAsia="Helvetica Neue" w:hAnsi="Calibri" w:cs="Calibri"/>
        </w:rPr>
        <w:t>caba d’editar</w:t>
      </w:r>
      <w:r w:rsidR="003F7509" w:rsidRPr="00C074AE">
        <w:rPr>
          <w:rFonts w:ascii="Calibri" w:eastAsia="Helvetica Neue" w:hAnsi="Calibri" w:cs="Calibri"/>
        </w:rPr>
        <w:t xml:space="preserve"> </w:t>
      </w:r>
      <w:r w:rsidR="00620A6A" w:rsidRPr="00620A6A">
        <w:rPr>
          <w:rFonts w:asciiTheme="majorHAnsi" w:eastAsia="Helvetica Neue" w:hAnsiTheme="majorHAnsi" w:cs="Helvetica Neue"/>
          <w:i/>
        </w:rPr>
        <w:t>La llibertat és indivisible</w:t>
      </w:r>
      <w:r w:rsidR="00210558" w:rsidRPr="00C074AE">
        <w:rPr>
          <w:rFonts w:asciiTheme="majorHAnsi" w:eastAsia="Helvetica Neue" w:hAnsiTheme="majorHAnsi" w:cs="Calibri"/>
        </w:rPr>
        <w:t>,</w:t>
      </w:r>
      <w:r w:rsidR="003F7509" w:rsidRPr="00C074AE">
        <w:rPr>
          <w:rFonts w:asciiTheme="majorHAnsi" w:eastAsia="Helvetica Neue" w:hAnsiTheme="majorHAnsi" w:cs="Calibri"/>
        </w:rPr>
        <w:t xml:space="preserve"> </w:t>
      </w:r>
      <w:r w:rsidR="00620A6A" w:rsidRPr="00620A6A">
        <w:rPr>
          <w:rFonts w:asciiTheme="majorHAnsi" w:eastAsia="Helvetica Neue" w:hAnsiTheme="majorHAnsi" w:cstheme="majorHAnsi"/>
        </w:rPr>
        <w:t xml:space="preserve">una </w:t>
      </w:r>
      <w:r w:rsidR="00620A6A" w:rsidRPr="00620A6A">
        <w:rPr>
          <w:rFonts w:asciiTheme="majorHAnsi" w:eastAsia="Times New Roman" w:hAnsiTheme="majorHAnsi" w:cstheme="majorHAnsi"/>
          <w:spacing w:val="-4"/>
          <w:lang w:eastAsia="es-ES"/>
        </w:rPr>
        <w:t xml:space="preserve">selecció dels cent set articles que ha preparat per a aquesta edició </w:t>
      </w:r>
      <w:r w:rsidR="003015D2">
        <w:rPr>
          <w:rFonts w:asciiTheme="majorHAnsi" w:eastAsia="Times New Roman" w:hAnsiTheme="majorHAnsi" w:cstheme="majorHAnsi"/>
          <w:spacing w:val="-4"/>
          <w:lang w:eastAsia="es-ES"/>
        </w:rPr>
        <w:t xml:space="preserve">l’acadèmic </w:t>
      </w:r>
      <w:r w:rsidR="00620A6A" w:rsidRPr="007C7BB3">
        <w:rPr>
          <w:rFonts w:asciiTheme="majorHAnsi" w:eastAsia="Times New Roman" w:hAnsiTheme="majorHAnsi" w:cstheme="majorHAnsi"/>
          <w:b/>
          <w:bCs/>
          <w:spacing w:val="-4"/>
          <w:lang w:eastAsia="es-ES"/>
        </w:rPr>
        <w:t xml:space="preserve">Josep </w:t>
      </w:r>
      <w:proofErr w:type="spellStart"/>
      <w:r w:rsidR="00620A6A" w:rsidRPr="007C7BB3">
        <w:rPr>
          <w:rFonts w:asciiTheme="majorHAnsi" w:eastAsia="Times New Roman" w:hAnsiTheme="majorHAnsi" w:cstheme="majorHAnsi"/>
          <w:b/>
          <w:bCs/>
          <w:spacing w:val="-4"/>
          <w:lang w:eastAsia="es-ES"/>
        </w:rPr>
        <w:t>Palomero</w:t>
      </w:r>
      <w:proofErr w:type="spellEnd"/>
      <w:r w:rsidR="00620A6A" w:rsidRPr="00620A6A">
        <w:rPr>
          <w:rFonts w:asciiTheme="majorHAnsi" w:eastAsia="Times New Roman" w:hAnsiTheme="majorHAnsi" w:cstheme="majorHAnsi"/>
          <w:spacing w:val="-4"/>
          <w:lang w:eastAsia="es-ES"/>
        </w:rPr>
        <w:t xml:space="preserve"> ‒que va fer la tesi doctoral sobre la vida i obra d’Artur Perucho‒, i que té per objecte recuperar la seua figura com a periodista i oferir al lector actual una mostra representativa dels seus propòsits com a publicista</w:t>
      </w:r>
      <w:r w:rsidR="00AC116A" w:rsidRPr="00620A6A">
        <w:rPr>
          <w:rFonts w:asciiTheme="majorHAnsi" w:hAnsiTheme="majorHAnsi" w:cstheme="majorHAnsi"/>
          <w:shd w:val="clear" w:color="auto" w:fill="FFFFFF"/>
        </w:rPr>
        <w:t>.</w:t>
      </w:r>
      <w:r w:rsidR="002A451E" w:rsidRPr="00620A6A">
        <w:rPr>
          <w:rFonts w:asciiTheme="majorHAnsi" w:hAnsiTheme="majorHAnsi" w:cstheme="majorHAnsi"/>
          <w:shd w:val="clear" w:color="auto" w:fill="FFFFFF"/>
        </w:rPr>
        <w:t xml:space="preserve"> </w:t>
      </w:r>
      <w:r w:rsidR="00AC116A" w:rsidRPr="00620A6A">
        <w:rPr>
          <w:rFonts w:asciiTheme="majorHAnsi" w:hAnsiTheme="majorHAnsi" w:cstheme="majorHAnsi"/>
          <w:shd w:val="clear" w:color="auto" w:fill="FFFFFF"/>
        </w:rPr>
        <w:t>El llibre</w:t>
      </w:r>
      <w:r w:rsidR="00620A6A" w:rsidRPr="00620A6A">
        <w:rPr>
          <w:rFonts w:asciiTheme="majorHAnsi" w:hAnsiTheme="majorHAnsi" w:cstheme="majorHAnsi"/>
          <w:shd w:val="clear" w:color="auto" w:fill="FFFFFF"/>
        </w:rPr>
        <w:t xml:space="preserve"> és</w:t>
      </w:r>
      <w:r w:rsidR="00AC116A" w:rsidRPr="00620A6A">
        <w:rPr>
          <w:rFonts w:asciiTheme="majorHAnsi" w:hAnsiTheme="majorHAnsi" w:cstheme="majorHAnsi"/>
          <w:shd w:val="clear" w:color="auto" w:fill="FFFFFF"/>
        </w:rPr>
        <w:t xml:space="preserve"> el número 1</w:t>
      </w:r>
      <w:r w:rsidR="00620A6A" w:rsidRPr="00620A6A">
        <w:rPr>
          <w:rFonts w:asciiTheme="majorHAnsi" w:hAnsiTheme="majorHAnsi" w:cstheme="majorHAnsi"/>
          <w:shd w:val="clear" w:color="auto" w:fill="FFFFFF"/>
        </w:rPr>
        <w:t>4</w:t>
      </w:r>
      <w:r w:rsidR="00AC116A" w:rsidRPr="00620A6A">
        <w:rPr>
          <w:rFonts w:asciiTheme="majorHAnsi" w:hAnsiTheme="majorHAnsi" w:cstheme="majorHAnsi"/>
          <w:shd w:val="clear" w:color="auto" w:fill="FFFFFF"/>
        </w:rPr>
        <w:t xml:space="preserve"> de la col·lecció </w:t>
      </w:r>
      <w:bookmarkStart w:id="1" w:name="_Hlk119401900"/>
      <w:r w:rsidR="00AC116A" w:rsidRPr="007C7BB3">
        <w:rPr>
          <w:rFonts w:asciiTheme="majorHAnsi" w:hAnsiTheme="majorHAnsi" w:cstheme="majorHAnsi"/>
          <w:bCs/>
          <w:i/>
          <w:iCs/>
          <w:shd w:val="clear" w:color="auto" w:fill="FFFFFF"/>
        </w:rPr>
        <w:t>Papers de Premsa</w:t>
      </w:r>
      <w:r w:rsidR="00AC116A" w:rsidRPr="00620A6A">
        <w:rPr>
          <w:rFonts w:asciiTheme="majorHAnsi" w:hAnsiTheme="majorHAnsi" w:cstheme="majorHAnsi"/>
          <w:shd w:val="clear" w:color="auto" w:fill="FFFFFF"/>
        </w:rPr>
        <w:t xml:space="preserve"> </w:t>
      </w:r>
      <w:bookmarkEnd w:id="1"/>
      <w:r w:rsidR="00AC116A" w:rsidRPr="00620A6A">
        <w:rPr>
          <w:rFonts w:asciiTheme="majorHAnsi" w:hAnsiTheme="majorHAnsi" w:cstheme="majorHAnsi"/>
          <w:shd w:val="clear" w:color="auto" w:fill="FFFFFF"/>
        </w:rPr>
        <w:t>que dirigeix</w:t>
      </w:r>
      <w:r w:rsidR="009B5C94" w:rsidRPr="00C074AE">
        <w:rPr>
          <w:rFonts w:asciiTheme="majorHAnsi" w:hAnsiTheme="majorHAnsi"/>
          <w:shd w:val="clear" w:color="auto" w:fill="FFFFFF"/>
        </w:rPr>
        <w:t xml:space="preserve"> el periodista</w:t>
      </w:r>
      <w:r w:rsidR="00AC116A" w:rsidRPr="00C074AE">
        <w:rPr>
          <w:rFonts w:asciiTheme="majorHAnsi" w:hAnsiTheme="majorHAnsi"/>
          <w:shd w:val="clear" w:color="auto" w:fill="FFFFFF"/>
        </w:rPr>
        <w:t xml:space="preserve"> </w:t>
      </w:r>
      <w:r w:rsidR="00AC116A" w:rsidRPr="00C074AE">
        <w:rPr>
          <w:rFonts w:asciiTheme="majorHAnsi" w:hAnsiTheme="majorHAnsi"/>
          <w:b/>
          <w:shd w:val="clear" w:color="auto" w:fill="FFFFFF"/>
        </w:rPr>
        <w:t>Emili Piera</w:t>
      </w:r>
      <w:r w:rsidR="00620A6A">
        <w:rPr>
          <w:rFonts w:asciiTheme="majorHAnsi" w:hAnsiTheme="majorHAnsi"/>
          <w:shd w:val="clear" w:color="auto" w:fill="FFFFFF"/>
        </w:rPr>
        <w:t>.</w:t>
      </w:r>
      <w:r w:rsidR="00AC116A" w:rsidRPr="00C074AE">
        <w:rPr>
          <w:rFonts w:asciiTheme="majorHAnsi" w:hAnsiTheme="majorHAnsi"/>
          <w:shd w:val="clear" w:color="auto" w:fill="FFFFFF"/>
        </w:rPr>
        <w:t xml:space="preserve"> </w:t>
      </w:r>
    </w:p>
    <w:p w14:paraId="494464F2" w14:textId="7DAB3ADB" w:rsidR="002A451E" w:rsidRDefault="002A451E" w:rsidP="002A451E">
      <w:pPr>
        <w:pStyle w:val="Textoindependiente"/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</w:p>
    <w:p w14:paraId="2CFDDE38" w14:textId="2DA3CCFB" w:rsidR="00620A6A" w:rsidRPr="00620A6A" w:rsidRDefault="00620A6A" w:rsidP="00620A6A">
      <w:pPr>
        <w:pStyle w:val="Textoindependiente"/>
        <w:spacing w:after="120" w:line="240" w:lineRule="auto"/>
        <w:jc w:val="both"/>
        <w:rPr>
          <w:rFonts w:asciiTheme="majorHAnsi" w:hAnsiTheme="majorHAnsi"/>
          <w:b/>
          <w:bCs/>
          <w:shd w:val="clear" w:color="auto" w:fill="FFFFFF"/>
        </w:rPr>
      </w:pPr>
      <w:r w:rsidRPr="00620A6A">
        <w:rPr>
          <w:rFonts w:asciiTheme="majorHAnsi" w:hAnsiTheme="majorHAnsi"/>
          <w:b/>
          <w:bCs/>
          <w:shd w:val="clear" w:color="auto" w:fill="FFFFFF"/>
        </w:rPr>
        <w:t>Una edició en cinc blocs temàtics</w:t>
      </w:r>
    </w:p>
    <w:p w14:paraId="3DFF4A58" w14:textId="3CDD3651" w:rsidR="00620A6A" w:rsidRPr="00620A6A" w:rsidRDefault="00620A6A" w:rsidP="00620A6A">
      <w:pPr>
        <w:spacing w:after="60" w:line="240" w:lineRule="auto"/>
        <w:ind w:left="-2" w:firstLineChars="0" w:firstLine="0"/>
        <w:jc w:val="both"/>
        <w:rPr>
          <w:rFonts w:asciiTheme="majorHAnsi" w:eastAsia="Times New Roman" w:hAnsiTheme="majorHAnsi" w:cstheme="majorHAnsi"/>
          <w:spacing w:val="-4"/>
          <w:lang w:val="ca-ES" w:eastAsia="es-ES"/>
        </w:rPr>
      </w:pP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Els articles, escrits tant en valencià com en castellà, estan distribuït en cinc blocs temàtics ordenats cronològicament.</w:t>
      </w:r>
    </w:p>
    <w:p w14:paraId="1A9E6162" w14:textId="77777777" w:rsidR="00620A6A" w:rsidRPr="00620A6A" w:rsidRDefault="00620A6A" w:rsidP="00620A6A">
      <w:pPr>
        <w:spacing w:before="120" w:after="120"/>
        <w:ind w:left="0" w:hanging="2"/>
        <w:jc w:val="both"/>
        <w:rPr>
          <w:rFonts w:asciiTheme="majorHAnsi" w:eastAsia="Times New Roman" w:hAnsiTheme="majorHAnsi" w:cstheme="majorHAnsi"/>
          <w:spacing w:val="-4"/>
          <w:lang w:val="ca-ES" w:eastAsia="es-ES"/>
        </w:rPr>
      </w:pP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El primer bloc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, titulat “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Impressions, observacions, reflexions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 xml:space="preserve">”, conté quaranta-un articles. És un calaix de sastre en què s’han reunit 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textos de temàtica diversa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, com ara evocacions d’amics i de persones admirades, novetats literàries i comentaris teatrals, consideracions sobre el periodisme, impressions de ciutats i, fins i tot, un parell de narracions humorístiques, gènere que Perucho també va practicar.</w:t>
      </w:r>
    </w:p>
    <w:p w14:paraId="490AB6C8" w14:textId="0E4FFA1F" w:rsidR="00620A6A" w:rsidRPr="00620A6A" w:rsidRDefault="00620A6A" w:rsidP="00620A6A">
      <w:pPr>
        <w:spacing w:before="120" w:after="120" w:line="240" w:lineRule="auto"/>
        <w:ind w:left="0" w:hanging="2"/>
        <w:jc w:val="both"/>
        <w:rPr>
          <w:rFonts w:asciiTheme="majorHAnsi" w:eastAsia="Times New Roman" w:hAnsiTheme="majorHAnsi" w:cstheme="majorHAnsi"/>
          <w:spacing w:val="-4"/>
          <w:lang w:val="ca-ES" w:eastAsia="es-ES"/>
        </w:rPr>
      </w:pP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 xml:space="preserve">En el 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segon bloc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, titulat “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València i Catalunya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 xml:space="preserve">” s’han seleccionat només huit articles dels molts en què va expressar el seu punt de vista sobre les 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relacions que havien de tindre aquests dos territoris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, el seu concepte de valencianisme i de catalanisme i, en definitiva, com entenia el nacionalisme.</w:t>
      </w:r>
    </w:p>
    <w:p w14:paraId="3B12E9C1" w14:textId="521446D1" w:rsidR="00620A6A" w:rsidRPr="00620A6A" w:rsidRDefault="00620A6A" w:rsidP="00620A6A">
      <w:pPr>
        <w:spacing w:before="120" w:after="120"/>
        <w:ind w:left="0" w:hanging="2"/>
        <w:jc w:val="both"/>
        <w:rPr>
          <w:rFonts w:asciiTheme="majorHAnsi" w:eastAsia="Times New Roman" w:hAnsiTheme="majorHAnsi" w:cstheme="majorHAnsi"/>
          <w:spacing w:val="-4"/>
          <w:lang w:val="ca-ES" w:eastAsia="es-ES"/>
        </w:rPr>
      </w:pP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 xml:space="preserve">El 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tercer bloc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, que conté vint articles, titulat “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Internacional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”</w:t>
      </w:r>
      <w:r w:rsidR="009E64DF">
        <w:rPr>
          <w:rFonts w:asciiTheme="majorHAnsi" w:eastAsia="Times New Roman" w:hAnsiTheme="majorHAnsi" w:cstheme="majorHAnsi"/>
          <w:spacing w:val="-4"/>
          <w:lang w:val="ca-ES" w:eastAsia="es-ES"/>
        </w:rPr>
        <w:t xml:space="preserve">, 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 xml:space="preserve">tracta de mostres en què descrigué el 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panorama europeu d’entreguerres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.</w:t>
      </w:r>
    </w:p>
    <w:p w14:paraId="5F9E5572" w14:textId="77777777" w:rsidR="00620A6A" w:rsidRPr="00620A6A" w:rsidRDefault="00620A6A" w:rsidP="00620A6A">
      <w:pPr>
        <w:spacing w:before="120" w:after="120"/>
        <w:ind w:left="0" w:hanging="2"/>
        <w:jc w:val="both"/>
        <w:rPr>
          <w:rFonts w:asciiTheme="majorHAnsi" w:eastAsia="Times New Roman" w:hAnsiTheme="majorHAnsi" w:cstheme="majorHAnsi"/>
          <w:spacing w:val="-4"/>
          <w:lang w:val="ca-ES" w:eastAsia="es-ES"/>
        </w:rPr>
      </w:pP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 xml:space="preserve">En el 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quart bloc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, “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La República. Política espanyola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 xml:space="preserve">”, s’han inclòs tretze articles sobre la 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política espanyola de l’últim període de la dictadura i del sexenni republicà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, en què prestà una atenció especial a l’Estatut de Catalunya, que considerava un model per a les aspiracions valencianes en matèria d’autonomia.</w:t>
      </w:r>
    </w:p>
    <w:p w14:paraId="5840E96E" w14:textId="6DA6C416" w:rsidR="00620A6A" w:rsidRPr="00620A6A" w:rsidRDefault="00620A6A" w:rsidP="00620A6A">
      <w:pPr>
        <w:spacing w:before="120" w:line="240" w:lineRule="auto"/>
        <w:ind w:left="0" w:hanging="2"/>
        <w:jc w:val="both"/>
        <w:rPr>
          <w:rFonts w:asciiTheme="majorHAnsi" w:eastAsia="Times New Roman" w:hAnsiTheme="majorHAnsi" w:cstheme="majorHAnsi"/>
          <w:spacing w:val="-4"/>
          <w:lang w:val="ca-ES" w:eastAsia="es-ES"/>
        </w:rPr>
      </w:pP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L’últim bloc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, “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La guerra civil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”, consta de vint-i-cinc articles publicats durant eixos tres anys en la premsa comunista.</w:t>
      </w:r>
    </w:p>
    <w:p w14:paraId="4A81F73A" w14:textId="77777777" w:rsidR="00620A6A" w:rsidRDefault="00620A6A" w:rsidP="00620A6A">
      <w:pPr>
        <w:ind w:leftChars="0" w:left="0" w:firstLineChars="0" w:firstLine="0"/>
        <w:jc w:val="both"/>
        <w:rPr>
          <w:rFonts w:asciiTheme="majorHAnsi" w:hAnsiTheme="majorHAnsi" w:cstheme="majorHAnsi"/>
          <w:iCs/>
          <w:lang w:val="ca-ES"/>
        </w:rPr>
      </w:pPr>
    </w:p>
    <w:p w14:paraId="10086437" w14:textId="6B3BB975" w:rsidR="00620A6A" w:rsidRPr="00620A6A" w:rsidRDefault="00620A6A" w:rsidP="000D0A49">
      <w:pPr>
        <w:ind w:leftChars="0" w:left="0" w:firstLineChars="0" w:firstLine="0"/>
        <w:jc w:val="both"/>
        <w:rPr>
          <w:rFonts w:ascii="Calibri" w:hAnsi="Calibri" w:cs="Calibri"/>
        </w:rPr>
      </w:pPr>
      <w:r w:rsidRPr="00620A6A">
        <w:rPr>
          <w:rFonts w:ascii="Calibri" w:hAnsi="Calibri" w:cs="Calibri"/>
          <w:b/>
        </w:rPr>
        <w:t>Artur Perucho i Badia</w:t>
      </w:r>
      <w:r w:rsidRPr="00620A6A">
        <w:rPr>
          <w:rFonts w:ascii="Calibri" w:hAnsi="Calibri" w:cs="Calibri"/>
        </w:rPr>
        <w:t xml:space="preserve"> (Borriana, 1902 – </w:t>
      </w:r>
      <w:proofErr w:type="spellStart"/>
      <w:r w:rsidRPr="00620A6A">
        <w:rPr>
          <w:rFonts w:ascii="Calibri" w:hAnsi="Calibri" w:cs="Calibri"/>
        </w:rPr>
        <w:t>Mèxic</w:t>
      </w:r>
      <w:proofErr w:type="spellEnd"/>
      <w:r w:rsidRPr="00620A6A">
        <w:rPr>
          <w:rFonts w:ascii="Calibri" w:hAnsi="Calibri" w:cs="Calibri"/>
        </w:rPr>
        <w:t xml:space="preserve"> DF, 1956) </w:t>
      </w:r>
      <w:proofErr w:type="spellStart"/>
      <w:r w:rsidRPr="00620A6A">
        <w:rPr>
          <w:rFonts w:ascii="Calibri" w:hAnsi="Calibri" w:cs="Calibri"/>
        </w:rPr>
        <w:t>ha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sigut</w:t>
      </w:r>
      <w:proofErr w:type="spellEnd"/>
      <w:r w:rsidRPr="00620A6A">
        <w:rPr>
          <w:rFonts w:ascii="Calibri" w:hAnsi="Calibri" w:cs="Calibri"/>
        </w:rPr>
        <w:t xml:space="preserve"> un </w:t>
      </w:r>
      <w:proofErr w:type="spellStart"/>
      <w:r w:rsidRPr="00620A6A">
        <w:rPr>
          <w:rFonts w:ascii="Calibri" w:hAnsi="Calibri" w:cs="Calibri"/>
        </w:rPr>
        <w:t>dels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escriptors</w:t>
      </w:r>
      <w:proofErr w:type="spellEnd"/>
      <w:r w:rsidRPr="00620A6A">
        <w:rPr>
          <w:rFonts w:ascii="Calibri" w:hAnsi="Calibri" w:cs="Calibri"/>
        </w:rPr>
        <w:t xml:space="preserve"> i </w:t>
      </w:r>
      <w:proofErr w:type="spellStart"/>
      <w:r w:rsidRPr="00620A6A">
        <w:rPr>
          <w:rFonts w:ascii="Calibri" w:hAnsi="Calibri" w:cs="Calibri"/>
        </w:rPr>
        <w:t>periodistes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valencians</w:t>
      </w:r>
      <w:proofErr w:type="spellEnd"/>
      <w:r w:rsidRPr="00620A6A">
        <w:rPr>
          <w:rFonts w:ascii="Calibri" w:hAnsi="Calibri" w:cs="Calibri"/>
        </w:rPr>
        <w:t xml:space="preserve"> de la </w:t>
      </w:r>
      <w:proofErr w:type="spellStart"/>
      <w:r w:rsidRPr="00620A6A">
        <w:rPr>
          <w:rFonts w:ascii="Calibri" w:hAnsi="Calibri" w:cs="Calibri"/>
        </w:rPr>
        <w:t>generació</w:t>
      </w:r>
      <w:proofErr w:type="spellEnd"/>
      <w:r w:rsidRPr="00620A6A">
        <w:rPr>
          <w:rFonts w:ascii="Calibri" w:hAnsi="Calibri" w:cs="Calibri"/>
        </w:rPr>
        <w:t xml:space="preserve"> de la República </w:t>
      </w:r>
      <w:proofErr w:type="spellStart"/>
      <w:r w:rsidRPr="00620A6A">
        <w:rPr>
          <w:rFonts w:ascii="Calibri" w:hAnsi="Calibri" w:cs="Calibri"/>
        </w:rPr>
        <w:t>més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oblidats</w:t>
      </w:r>
      <w:proofErr w:type="spellEnd"/>
      <w:r w:rsidRPr="00620A6A">
        <w:rPr>
          <w:rFonts w:ascii="Calibri" w:hAnsi="Calibri" w:cs="Calibri"/>
        </w:rPr>
        <w:t xml:space="preserve">. El 1929 </w:t>
      </w:r>
      <w:proofErr w:type="spellStart"/>
      <w:r w:rsidRPr="00620A6A">
        <w:rPr>
          <w:rFonts w:ascii="Calibri" w:hAnsi="Calibri" w:cs="Calibri"/>
        </w:rPr>
        <w:t>fou</w:t>
      </w:r>
      <w:proofErr w:type="spellEnd"/>
      <w:r w:rsidRPr="00620A6A">
        <w:rPr>
          <w:rFonts w:ascii="Calibri" w:hAnsi="Calibri" w:cs="Calibri"/>
        </w:rPr>
        <w:t xml:space="preserve"> corresponsal a París de </w:t>
      </w:r>
      <w:bookmarkStart w:id="2" w:name="_Hlk119402227"/>
      <w:r w:rsidRPr="00620A6A">
        <w:rPr>
          <w:rFonts w:ascii="Calibri" w:hAnsi="Calibri" w:cs="Calibri"/>
          <w:i/>
        </w:rPr>
        <w:t>Diario de Barcelona</w:t>
      </w:r>
      <w:bookmarkEnd w:id="2"/>
      <w:r w:rsidRPr="00620A6A">
        <w:rPr>
          <w:rFonts w:ascii="Calibri" w:hAnsi="Calibri" w:cs="Calibri"/>
        </w:rPr>
        <w:t xml:space="preserve">, </w:t>
      </w:r>
      <w:proofErr w:type="spellStart"/>
      <w:r w:rsidRPr="00620A6A">
        <w:rPr>
          <w:rFonts w:ascii="Calibri" w:hAnsi="Calibri" w:cs="Calibri"/>
        </w:rPr>
        <w:t>on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escrigué</w:t>
      </w:r>
      <w:proofErr w:type="spellEnd"/>
      <w:r w:rsidRPr="00620A6A">
        <w:rPr>
          <w:rFonts w:ascii="Calibri" w:hAnsi="Calibri" w:cs="Calibri"/>
        </w:rPr>
        <w:t xml:space="preserve"> </w:t>
      </w:r>
      <w:bookmarkStart w:id="3" w:name="_Hlk119402260"/>
      <w:proofErr w:type="spellStart"/>
      <w:r w:rsidRPr="00620A6A">
        <w:rPr>
          <w:rFonts w:ascii="Calibri" w:hAnsi="Calibri" w:cs="Calibri"/>
          <w:i/>
        </w:rPr>
        <w:t>Ícar</w:t>
      </w:r>
      <w:proofErr w:type="spellEnd"/>
      <w:r w:rsidRPr="00620A6A">
        <w:rPr>
          <w:rFonts w:ascii="Calibri" w:hAnsi="Calibri" w:cs="Calibri"/>
          <w:i/>
        </w:rPr>
        <w:t xml:space="preserve"> o la </w:t>
      </w:r>
      <w:proofErr w:type="spellStart"/>
      <w:r w:rsidRPr="00620A6A">
        <w:rPr>
          <w:rFonts w:ascii="Calibri" w:hAnsi="Calibri" w:cs="Calibri"/>
          <w:i/>
        </w:rPr>
        <w:t>impotència</w:t>
      </w:r>
      <w:proofErr w:type="spellEnd"/>
      <w:r w:rsidRPr="00620A6A">
        <w:rPr>
          <w:rFonts w:ascii="Calibri" w:hAnsi="Calibri" w:cs="Calibri"/>
        </w:rPr>
        <w:t xml:space="preserve"> </w:t>
      </w:r>
      <w:bookmarkEnd w:id="3"/>
      <w:r w:rsidR="003015D2">
        <w:rPr>
          <w:rFonts w:ascii="Calibri" w:hAnsi="Calibri" w:cs="Calibri"/>
        </w:rPr>
        <w:t xml:space="preserve">(també </w:t>
      </w:r>
      <w:proofErr w:type="spellStart"/>
      <w:r w:rsidR="003015D2">
        <w:rPr>
          <w:rFonts w:ascii="Calibri" w:hAnsi="Calibri" w:cs="Calibri"/>
        </w:rPr>
        <w:t>editat</w:t>
      </w:r>
      <w:proofErr w:type="spellEnd"/>
      <w:r w:rsidR="003015D2">
        <w:rPr>
          <w:rFonts w:ascii="Calibri" w:hAnsi="Calibri" w:cs="Calibri"/>
        </w:rPr>
        <w:t xml:space="preserve"> </w:t>
      </w:r>
      <w:proofErr w:type="spellStart"/>
      <w:r w:rsidR="003015D2">
        <w:rPr>
          <w:rFonts w:ascii="Calibri" w:hAnsi="Calibri" w:cs="Calibri"/>
        </w:rPr>
        <w:t>pel</w:t>
      </w:r>
      <w:proofErr w:type="spellEnd"/>
      <w:r w:rsidR="003015D2">
        <w:rPr>
          <w:rFonts w:ascii="Calibri" w:hAnsi="Calibri" w:cs="Calibri"/>
        </w:rPr>
        <w:t xml:space="preserve"> </w:t>
      </w:r>
      <w:proofErr w:type="spellStart"/>
      <w:r w:rsidR="003015D2">
        <w:rPr>
          <w:rFonts w:ascii="Calibri" w:hAnsi="Calibri" w:cs="Calibri"/>
        </w:rPr>
        <w:t>Magnànim</w:t>
      </w:r>
      <w:proofErr w:type="spellEnd"/>
      <w:r w:rsidR="003015D2">
        <w:rPr>
          <w:rFonts w:ascii="Calibri" w:hAnsi="Calibri" w:cs="Calibri"/>
        </w:rPr>
        <w:t xml:space="preserve"> en la </w:t>
      </w:r>
      <w:proofErr w:type="spellStart"/>
      <w:r w:rsidR="00855834">
        <w:rPr>
          <w:rFonts w:ascii="Calibri" w:hAnsi="Calibri" w:cs="Calibri"/>
        </w:rPr>
        <w:t>suea</w:t>
      </w:r>
      <w:proofErr w:type="spellEnd"/>
      <w:r w:rsidR="00855834">
        <w:rPr>
          <w:rFonts w:ascii="Calibri" w:hAnsi="Calibri" w:cs="Calibri"/>
        </w:rPr>
        <w:t xml:space="preserve"> </w:t>
      </w:r>
      <w:proofErr w:type="spellStart"/>
      <w:r w:rsidR="00855834">
        <w:rPr>
          <w:rFonts w:ascii="Calibri" w:hAnsi="Calibri" w:cs="Calibri"/>
        </w:rPr>
        <w:t>col·lecció</w:t>
      </w:r>
      <w:proofErr w:type="spellEnd"/>
      <w:r w:rsidR="00855834">
        <w:rPr>
          <w:rFonts w:ascii="Calibri" w:hAnsi="Calibri" w:cs="Calibri"/>
        </w:rPr>
        <w:t xml:space="preserve"> </w:t>
      </w:r>
      <w:r w:rsidR="003015D2" w:rsidRPr="00855834">
        <w:rPr>
          <w:rFonts w:ascii="Calibri" w:hAnsi="Calibri" w:cs="Calibri"/>
          <w:i/>
          <w:iCs/>
        </w:rPr>
        <w:t xml:space="preserve">Biblioteca </w:t>
      </w:r>
      <w:proofErr w:type="spellStart"/>
      <w:r w:rsidR="003015D2" w:rsidRPr="00855834">
        <w:rPr>
          <w:rFonts w:ascii="Calibri" w:hAnsi="Calibri" w:cs="Calibri"/>
          <w:i/>
          <w:iCs/>
        </w:rPr>
        <w:t>d’Autors</w:t>
      </w:r>
      <w:proofErr w:type="spellEnd"/>
      <w:r w:rsidR="003015D2" w:rsidRPr="00855834">
        <w:rPr>
          <w:rFonts w:ascii="Calibri" w:hAnsi="Calibri" w:cs="Calibri"/>
          <w:i/>
          <w:iCs/>
        </w:rPr>
        <w:t xml:space="preserve"> </w:t>
      </w:r>
      <w:proofErr w:type="spellStart"/>
      <w:r w:rsidR="003015D2" w:rsidRPr="00855834">
        <w:rPr>
          <w:rFonts w:ascii="Calibri" w:hAnsi="Calibri" w:cs="Calibri"/>
          <w:i/>
          <w:iCs/>
        </w:rPr>
        <w:t>Valencians</w:t>
      </w:r>
      <w:proofErr w:type="spellEnd"/>
      <w:r w:rsidR="003015D2">
        <w:rPr>
          <w:rFonts w:ascii="Calibri" w:hAnsi="Calibri" w:cs="Calibri"/>
        </w:rPr>
        <w:t xml:space="preserve">) </w:t>
      </w:r>
      <w:r w:rsidRPr="00620A6A">
        <w:rPr>
          <w:rFonts w:ascii="Calibri" w:hAnsi="Calibri" w:cs="Calibri"/>
        </w:rPr>
        <w:t xml:space="preserve">i </w:t>
      </w:r>
      <w:proofErr w:type="spellStart"/>
      <w:r w:rsidRPr="00620A6A">
        <w:rPr>
          <w:rFonts w:ascii="Calibri" w:hAnsi="Calibri" w:cs="Calibri"/>
        </w:rPr>
        <w:t>on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conegué</w:t>
      </w:r>
      <w:proofErr w:type="spellEnd"/>
      <w:r w:rsidRPr="00620A6A">
        <w:rPr>
          <w:rFonts w:ascii="Calibri" w:hAnsi="Calibri" w:cs="Calibri"/>
        </w:rPr>
        <w:t xml:space="preserve"> la traductora </w:t>
      </w:r>
      <w:proofErr w:type="spellStart"/>
      <w:r w:rsidRPr="00620A6A">
        <w:rPr>
          <w:rFonts w:ascii="Calibri" w:hAnsi="Calibri" w:cs="Calibri"/>
        </w:rPr>
        <w:t>Lucienne</w:t>
      </w:r>
      <w:proofErr w:type="spellEnd"/>
      <w:r w:rsidRPr="00620A6A">
        <w:rPr>
          <w:rFonts w:ascii="Calibri" w:hAnsi="Calibri" w:cs="Calibri"/>
        </w:rPr>
        <w:t xml:space="preserve"> Gache, </w:t>
      </w:r>
      <w:proofErr w:type="spellStart"/>
      <w:r w:rsidRPr="00620A6A">
        <w:rPr>
          <w:rFonts w:ascii="Calibri" w:hAnsi="Calibri" w:cs="Calibri"/>
        </w:rPr>
        <w:t>amb</w:t>
      </w:r>
      <w:proofErr w:type="spellEnd"/>
      <w:r w:rsidRPr="00620A6A">
        <w:rPr>
          <w:rFonts w:ascii="Calibri" w:hAnsi="Calibri" w:cs="Calibri"/>
        </w:rPr>
        <w:t xml:space="preserve"> qui es </w:t>
      </w:r>
      <w:proofErr w:type="spellStart"/>
      <w:r w:rsidRPr="00620A6A">
        <w:rPr>
          <w:rFonts w:ascii="Calibri" w:hAnsi="Calibri" w:cs="Calibri"/>
        </w:rPr>
        <w:t>casà</w:t>
      </w:r>
      <w:proofErr w:type="spellEnd"/>
      <w:r w:rsidRPr="00620A6A">
        <w:rPr>
          <w:rFonts w:ascii="Calibri" w:hAnsi="Calibri" w:cs="Calibri"/>
        </w:rPr>
        <w:t xml:space="preserve"> a Madrid el 1935.</w:t>
      </w:r>
      <w:r w:rsidR="000D0A49">
        <w:rPr>
          <w:rFonts w:ascii="Calibri" w:hAnsi="Calibri" w:cs="Calibri"/>
        </w:rPr>
        <w:t xml:space="preserve"> </w:t>
      </w:r>
      <w:r w:rsidRPr="00620A6A">
        <w:rPr>
          <w:rFonts w:ascii="Calibri" w:hAnsi="Calibri" w:cs="Calibri"/>
        </w:rPr>
        <w:t xml:space="preserve">Va </w:t>
      </w:r>
      <w:proofErr w:type="spellStart"/>
      <w:r w:rsidRPr="00620A6A">
        <w:rPr>
          <w:rFonts w:ascii="Calibri" w:hAnsi="Calibri" w:cs="Calibri"/>
        </w:rPr>
        <w:t>assistir</w:t>
      </w:r>
      <w:proofErr w:type="spellEnd"/>
      <w:r w:rsidRPr="00620A6A">
        <w:rPr>
          <w:rFonts w:ascii="Calibri" w:hAnsi="Calibri" w:cs="Calibri"/>
        </w:rPr>
        <w:t xml:space="preserve"> al </w:t>
      </w:r>
      <w:proofErr w:type="spellStart"/>
      <w:r w:rsidRPr="00620A6A">
        <w:rPr>
          <w:rFonts w:ascii="Calibri" w:hAnsi="Calibri" w:cs="Calibri"/>
        </w:rPr>
        <w:t>cinqué</w:t>
      </w:r>
      <w:proofErr w:type="spellEnd"/>
      <w:r w:rsidRPr="00620A6A">
        <w:rPr>
          <w:rFonts w:ascii="Calibri" w:hAnsi="Calibri" w:cs="Calibri"/>
        </w:rPr>
        <w:t xml:space="preserve"> i el sisé </w:t>
      </w:r>
      <w:proofErr w:type="spellStart"/>
      <w:r w:rsidRPr="00620A6A">
        <w:rPr>
          <w:rFonts w:ascii="Calibri" w:hAnsi="Calibri" w:cs="Calibri"/>
        </w:rPr>
        <w:t>Congrés</w:t>
      </w:r>
      <w:proofErr w:type="spellEnd"/>
      <w:r w:rsidRPr="00620A6A">
        <w:rPr>
          <w:rFonts w:ascii="Calibri" w:hAnsi="Calibri" w:cs="Calibri"/>
        </w:rPr>
        <w:t xml:space="preserve"> de les </w:t>
      </w:r>
      <w:proofErr w:type="spellStart"/>
      <w:r w:rsidRPr="00620A6A">
        <w:rPr>
          <w:rFonts w:ascii="Calibri" w:hAnsi="Calibri" w:cs="Calibri"/>
        </w:rPr>
        <w:t>Minories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Nacionals</w:t>
      </w:r>
      <w:proofErr w:type="spellEnd"/>
      <w:r w:rsidRPr="00620A6A">
        <w:rPr>
          <w:rFonts w:ascii="Calibri" w:hAnsi="Calibri" w:cs="Calibri"/>
        </w:rPr>
        <w:t xml:space="preserve"> (Ginebra, 1929 i 1930). </w:t>
      </w:r>
      <w:proofErr w:type="spellStart"/>
      <w:r w:rsidRPr="00620A6A">
        <w:rPr>
          <w:rFonts w:ascii="Calibri" w:hAnsi="Calibri" w:cs="Calibri"/>
        </w:rPr>
        <w:t>Fou</w:t>
      </w:r>
      <w:proofErr w:type="spellEnd"/>
      <w:r w:rsidRPr="00620A6A">
        <w:rPr>
          <w:rFonts w:ascii="Calibri" w:hAnsi="Calibri" w:cs="Calibri"/>
        </w:rPr>
        <w:t xml:space="preserve"> lector de la </w:t>
      </w:r>
      <w:proofErr w:type="spellStart"/>
      <w:r w:rsidRPr="00620A6A">
        <w:rPr>
          <w:rFonts w:ascii="Calibri" w:hAnsi="Calibri" w:cs="Calibri"/>
        </w:rPr>
        <w:t>Universitat</w:t>
      </w:r>
      <w:proofErr w:type="spellEnd"/>
      <w:r w:rsidRPr="00620A6A">
        <w:rPr>
          <w:rFonts w:ascii="Calibri" w:hAnsi="Calibri" w:cs="Calibri"/>
        </w:rPr>
        <w:t xml:space="preserve"> de Marburg i </w:t>
      </w:r>
      <w:proofErr w:type="spellStart"/>
      <w:r w:rsidRPr="00620A6A">
        <w:rPr>
          <w:rFonts w:ascii="Calibri" w:hAnsi="Calibri" w:cs="Calibri"/>
        </w:rPr>
        <w:t>publicà</w:t>
      </w:r>
      <w:proofErr w:type="spellEnd"/>
      <w:r w:rsidRPr="00620A6A">
        <w:rPr>
          <w:rFonts w:ascii="Calibri" w:hAnsi="Calibri" w:cs="Calibri"/>
        </w:rPr>
        <w:t xml:space="preserve"> </w:t>
      </w:r>
      <w:bookmarkStart w:id="4" w:name="_Hlk119402420"/>
      <w:r w:rsidRPr="00620A6A">
        <w:rPr>
          <w:rFonts w:ascii="Calibri" w:hAnsi="Calibri" w:cs="Calibri"/>
          <w:i/>
        </w:rPr>
        <w:t>Catalunya sota la dictadura</w:t>
      </w:r>
      <w:bookmarkEnd w:id="4"/>
      <w:r w:rsidRPr="00620A6A">
        <w:rPr>
          <w:rFonts w:ascii="Calibri" w:hAnsi="Calibri" w:cs="Calibri"/>
        </w:rPr>
        <w:t>.</w:t>
      </w:r>
      <w:r w:rsidR="000D0A49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Concorregué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sense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èxit</w:t>
      </w:r>
      <w:proofErr w:type="spellEnd"/>
      <w:r w:rsidRPr="00620A6A">
        <w:rPr>
          <w:rFonts w:ascii="Calibri" w:hAnsi="Calibri" w:cs="Calibri"/>
        </w:rPr>
        <w:t xml:space="preserve"> per Castelló a les Corts </w:t>
      </w:r>
      <w:proofErr w:type="spellStart"/>
      <w:r w:rsidRPr="00620A6A">
        <w:rPr>
          <w:rFonts w:ascii="Calibri" w:hAnsi="Calibri" w:cs="Calibri"/>
        </w:rPr>
        <w:t>Constituents</w:t>
      </w:r>
      <w:proofErr w:type="spellEnd"/>
      <w:r w:rsidRPr="00620A6A">
        <w:rPr>
          <w:rFonts w:ascii="Calibri" w:hAnsi="Calibri" w:cs="Calibri"/>
        </w:rPr>
        <w:t xml:space="preserve"> de la República i </w:t>
      </w:r>
      <w:proofErr w:type="spellStart"/>
      <w:r w:rsidRPr="00620A6A">
        <w:rPr>
          <w:rFonts w:ascii="Calibri" w:hAnsi="Calibri" w:cs="Calibri"/>
        </w:rPr>
        <w:t>fou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secretari</w:t>
      </w:r>
      <w:proofErr w:type="spellEnd"/>
      <w:r w:rsidRPr="00620A6A">
        <w:rPr>
          <w:rFonts w:ascii="Calibri" w:hAnsi="Calibri" w:cs="Calibri"/>
        </w:rPr>
        <w:t xml:space="preserve"> particular del ministre </w:t>
      </w:r>
      <w:proofErr w:type="spellStart"/>
      <w:r w:rsidRPr="00620A6A">
        <w:rPr>
          <w:rFonts w:ascii="Calibri" w:hAnsi="Calibri" w:cs="Calibri"/>
        </w:rPr>
        <w:t>d’Hisenda</w:t>
      </w:r>
      <w:proofErr w:type="spellEnd"/>
      <w:r w:rsidRPr="00620A6A">
        <w:rPr>
          <w:rFonts w:ascii="Calibri" w:hAnsi="Calibri" w:cs="Calibri"/>
        </w:rPr>
        <w:t xml:space="preserve"> Jaume Carner i Romeu, </w:t>
      </w:r>
      <w:proofErr w:type="spellStart"/>
      <w:r w:rsidRPr="00620A6A">
        <w:rPr>
          <w:rFonts w:ascii="Calibri" w:hAnsi="Calibri" w:cs="Calibri"/>
        </w:rPr>
        <w:lastRenderedPageBreak/>
        <w:t>d’Esquerra</w:t>
      </w:r>
      <w:proofErr w:type="spellEnd"/>
      <w:r w:rsidRPr="00620A6A">
        <w:rPr>
          <w:rFonts w:ascii="Calibri" w:hAnsi="Calibri" w:cs="Calibri"/>
        </w:rPr>
        <w:t xml:space="preserve"> Republicana de Catalunya. Durant la guerra civil </w:t>
      </w:r>
      <w:proofErr w:type="spellStart"/>
      <w:r w:rsidRPr="00620A6A">
        <w:rPr>
          <w:rFonts w:ascii="Calibri" w:hAnsi="Calibri" w:cs="Calibri"/>
        </w:rPr>
        <w:t>s’afilià</w:t>
      </w:r>
      <w:proofErr w:type="spellEnd"/>
      <w:r w:rsidRPr="00620A6A">
        <w:rPr>
          <w:rFonts w:ascii="Calibri" w:hAnsi="Calibri" w:cs="Calibri"/>
        </w:rPr>
        <w:t xml:space="preserve"> al PSUC. </w:t>
      </w:r>
      <w:proofErr w:type="spellStart"/>
      <w:r w:rsidRPr="00620A6A">
        <w:rPr>
          <w:rFonts w:ascii="Calibri" w:hAnsi="Calibri" w:cs="Calibri"/>
        </w:rPr>
        <w:t>Fou</w:t>
      </w:r>
      <w:proofErr w:type="spellEnd"/>
      <w:r w:rsidRPr="00620A6A">
        <w:rPr>
          <w:rFonts w:ascii="Calibri" w:hAnsi="Calibri" w:cs="Calibri"/>
        </w:rPr>
        <w:t xml:space="preserve"> director del </w:t>
      </w:r>
      <w:proofErr w:type="spellStart"/>
      <w:r w:rsidRPr="00620A6A">
        <w:rPr>
          <w:rFonts w:ascii="Calibri" w:hAnsi="Calibri" w:cs="Calibri"/>
        </w:rPr>
        <w:t>setmanari</w:t>
      </w:r>
      <w:proofErr w:type="spellEnd"/>
      <w:r w:rsidRPr="00620A6A">
        <w:rPr>
          <w:rFonts w:ascii="Calibri" w:hAnsi="Calibri" w:cs="Calibri"/>
        </w:rPr>
        <w:t xml:space="preserve"> </w:t>
      </w:r>
      <w:r w:rsidRPr="00620A6A">
        <w:rPr>
          <w:rFonts w:ascii="Calibri" w:hAnsi="Calibri" w:cs="Calibri"/>
          <w:i/>
        </w:rPr>
        <w:t>Mirador</w:t>
      </w:r>
      <w:r w:rsidRPr="00620A6A">
        <w:rPr>
          <w:rFonts w:ascii="Calibri" w:hAnsi="Calibri" w:cs="Calibri"/>
        </w:rPr>
        <w:t xml:space="preserve">, redactor de la productora i </w:t>
      </w:r>
      <w:proofErr w:type="spellStart"/>
      <w:r w:rsidRPr="00620A6A">
        <w:rPr>
          <w:rFonts w:ascii="Calibri" w:hAnsi="Calibri" w:cs="Calibri"/>
        </w:rPr>
        <w:t>distribuïdora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cinematogràfica</w:t>
      </w:r>
      <w:proofErr w:type="spellEnd"/>
      <w:r w:rsidRPr="00620A6A">
        <w:rPr>
          <w:rFonts w:ascii="Calibri" w:hAnsi="Calibri" w:cs="Calibri"/>
        </w:rPr>
        <w:t xml:space="preserve"> Film Popular i director de </w:t>
      </w:r>
      <w:bookmarkStart w:id="5" w:name="_Hlk119402629"/>
      <w:proofErr w:type="spellStart"/>
      <w:r w:rsidRPr="00620A6A">
        <w:rPr>
          <w:rFonts w:ascii="Calibri" w:hAnsi="Calibri" w:cs="Calibri"/>
          <w:i/>
        </w:rPr>
        <w:t>Treball</w:t>
      </w:r>
      <w:proofErr w:type="spellEnd"/>
      <w:r w:rsidRPr="00620A6A">
        <w:rPr>
          <w:rFonts w:ascii="Calibri" w:hAnsi="Calibri" w:cs="Calibri"/>
        </w:rPr>
        <w:t xml:space="preserve">, </w:t>
      </w:r>
      <w:bookmarkEnd w:id="5"/>
      <w:proofErr w:type="spellStart"/>
      <w:r w:rsidRPr="00620A6A">
        <w:rPr>
          <w:rFonts w:ascii="Calibri" w:hAnsi="Calibri" w:cs="Calibri"/>
        </w:rPr>
        <w:t>l’òrgan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dels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comunistes</w:t>
      </w:r>
      <w:proofErr w:type="spellEnd"/>
      <w:r w:rsidRPr="00620A6A">
        <w:rPr>
          <w:rFonts w:ascii="Calibri" w:hAnsi="Calibri" w:cs="Calibri"/>
        </w:rPr>
        <w:t xml:space="preserve"> de Catalunya. </w:t>
      </w:r>
      <w:proofErr w:type="spellStart"/>
      <w:r w:rsidRPr="00620A6A">
        <w:rPr>
          <w:rFonts w:ascii="Calibri" w:hAnsi="Calibri" w:cs="Calibri"/>
        </w:rPr>
        <w:t>Després</w:t>
      </w:r>
      <w:proofErr w:type="spellEnd"/>
      <w:r w:rsidRPr="00620A6A">
        <w:rPr>
          <w:rFonts w:ascii="Calibri" w:hAnsi="Calibri" w:cs="Calibri"/>
        </w:rPr>
        <w:t xml:space="preserve"> de la </w:t>
      </w:r>
      <w:proofErr w:type="spellStart"/>
      <w:r w:rsidRPr="00620A6A">
        <w:rPr>
          <w:rFonts w:ascii="Calibri" w:hAnsi="Calibri" w:cs="Calibri"/>
        </w:rPr>
        <w:t>caiguda</w:t>
      </w:r>
      <w:proofErr w:type="spellEnd"/>
      <w:r w:rsidRPr="00620A6A">
        <w:rPr>
          <w:rFonts w:ascii="Calibri" w:hAnsi="Calibri" w:cs="Calibri"/>
        </w:rPr>
        <w:t xml:space="preserve"> de Barcelona </w:t>
      </w:r>
      <w:proofErr w:type="spellStart"/>
      <w:r w:rsidRPr="00620A6A">
        <w:rPr>
          <w:rFonts w:ascii="Calibri" w:hAnsi="Calibri" w:cs="Calibri"/>
        </w:rPr>
        <w:t>passà</w:t>
      </w:r>
      <w:proofErr w:type="spellEnd"/>
      <w:r w:rsidRPr="00620A6A">
        <w:rPr>
          <w:rFonts w:ascii="Calibri" w:hAnsi="Calibri" w:cs="Calibri"/>
        </w:rPr>
        <w:t xml:space="preserve"> a </w:t>
      </w:r>
      <w:proofErr w:type="spellStart"/>
      <w:r w:rsidRPr="00620A6A">
        <w:rPr>
          <w:rFonts w:ascii="Calibri" w:hAnsi="Calibri" w:cs="Calibri"/>
        </w:rPr>
        <w:t>França</w:t>
      </w:r>
      <w:proofErr w:type="spellEnd"/>
      <w:r w:rsidRPr="00620A6A">
        <w:rPr>
          <w:rFonts w:ascii="Calibri" w:hAnsi="Calibri" w:cs="Calibri"/>
        </w:rPr>
        <w:t xml:space="preserve"> i </w:t>
      </w:r>
      <w:proofErr w:type="spellStart"/>
      <w:r w:rsidRPr="00620A6A">
        <w:rPr>
          <w:rFonts w:ascii="Calibri" w:hAnsi="Calibri" w:cs="Calibri"/>
        </w:rPr>
        <w:t>l’abril</w:t>
      </w:r>
      <w:proofErr w:type="spellEnd"/>
      <w:r w:rsidRPr="00620A6A">
        <w:rPr>
          <w:rFonts w:ascii="Calibri" w:hAnsi="Calibri" w:cs="Calibri"/>
        </w:rPr>
        <w:t xml:space="preserve"> de 1939 </w:t>
      </w:r>
      <w:proofErr w:type="spellStart"/>
      <w:r w:rsidRPr="00620A6A">
        <w:rPr>
          <w:rFonts w:ascii="Calibri" w:hAnsi="Calibri" w:cs="Calibri"/>
        </w:rPr>
        <w:t>embarcà</w:t>
      </w:r>
      <w:proofErr w:type="spellEnd"/>
      <w:r w:rsidRPr="00620A6A">
        <w:rPr>
          <w:rFonts w:ascii="Calibri" w:hAnsi="Calibri" w:cs="Calibri"/>
        </w:rPr>
        <w:t xml:space="preserve"> </w:t>
      </w:r>
      <w:proofErr w:type="spellStart"/>
      <w:r w:rsidRPr="00620A6A">
        <w:rPr>
          <w:rFonts w:ascii="Calibri" w:hAnsi="Calibri" w:cs="Calibri"/>
        </w:rPr>
        <w:t>rumb</w:t>
      </w:r>
      <w:proofErr w:type="spellEnd"/>
      <w:r w:rsidRPr="00620A6A">
        <w:rPr>
          <w:rFonts w:ascii="Calibri" w:hAnsi="Calibri" w:cs="Calibri"/>
        </w:rPr>
        <w:t xml:space="preserve"> a </w:t>
      </w:r>
      <w:proofErr w:type="spellStart"/>
      <w:r w:rsidRPr="00620A6A">
        <w:rPr>
          <w:rFonts w:ascii="Calibri" w:hAnsi="Calibri" w:cs="Calibri"/>
        </w:rPr>
        <w:t>Mèxic</w:t>
      </w:r>
      <w:proofErr w:type="spellEnd"/>
      <w:r w:rsidRPr="00620A6A">
        <w:rPr>
          <w:rFonts w:ascii="Calibri" w:hAnsi="Calibri" w:cs="Calibri"/>
        </w:rPr>
        <w:t xml:space="preserve">, </w:t>
      </w:r>
      <w:proofErr w:type="spellStart"/>
      <w:r w:rsidRPr="00620A6A">
        <w:rPr>
          <w:rFonts w:ascii="Calibri" w:hAnsi="Calibri" w:cs="Calibri"/>
        </w:rPr>
        <w:t>on</w:t>
      </w:r>
      <w:proofErr w:type="spellEnd"/>
      <w:r w:rsidRPr="00620A6A">
        <w:rPr>
          <w:rFonts w:ascii="Calibri" w:hAnsi="Calibri" w:cs="Calibri"/>
        </w:rPr>
        <w:t xml:space="preserve"> va destacar </w:t>
      </w:r>
      <w:proofErr w:type="spellStart"/>
      <w:r w:rsidRPr="00620A6A">
        <w:rPr>
          <w:rFonts w:ascii="Calibri" w:hAnsi="Calibri" w:cs="Calibri"/>
        </w:rPr>
        <w:t>com</w:t>
      </w:r>
      <w:proofErr w:type="spellEnd"/>
      <w:r w:rsidRPr="00620A6A">
        <w:rPr>
          <w:rFonts w:ascii="Calibri" w:hAnsi="Calibri" w:cs="Calibri"/>
        </w:rPr>
        <w:t xml:space="preserve"> a periodista.</w:t>
      </w:r>
    </w:p>
    <w:p w14:paraId="37285CAD" w14:textId="77777777" w:rsidR="00210558" w:rsidRPr="00C074AE" w:rsidRDefault="00210558" w:rsidP="0067769C">
      <w:pPr>
        <w:ind w:left="0" w:hanging="2"/>
        <w:rPr>
          <w:rFonts w:asciiTheme="majorHAnsi" w:hAnsiTheme="majorHAnsi"/>
          <w:lang w:val="ca-ES"/>
        </w:rPr>
      </w:pPr>
    </w:p>
    <w:p w14:paraId="227824E7" w14:textId="77777777" w:rsidR="0081669E" w:rsidRPr="00AC116A" w:rsidRDefault="00B34342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r w:rsidRPr="00AC116A">
        <w:rPr>
          <w:rFonts w:asciiTheme="majorHAnsi" w:eastAsia="Helvetica Neue" w:hAnsiTheme="majorHAnsi" w:cs="Times New Roman"/>
          <w:lang w:val="ca-ES"/>
        </w:rPr>
        <w:t xml:space="preserve">Més informació en </w:t>
      </w:r>
      <w:hyperlink r:id="rId8">
        <w:r w:rsidRPr="00AC116A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14:paraId="762C7367" w14:textId="77777777" w:rsidR="00803D37" w:rsidRDefault="00803D37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2542D2E" w14:textId="123DA4A1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1E16245" w14:textId="1E83CA3C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0F2191E" w14:textId="22BA6C04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4CEA04E" w14:textId="65E8BBC8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C78D3A1" w14:textId="325B9783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ED05620" w14:textId="19850C27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02FF7D5" w14:textId="6B435AAD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1FA96D0" w14:textId="557855B2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47C66FC" w14:textId="33877271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E3E28EC" w14:textId="61B4D7B3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1C3D281" w14:textId="006F8EF6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2CC1CA7" w14:textId="7B740FBA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E8C4ECE" w14:textId="57B7EE9B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6498BDF" w14:textId="0E87C281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93D9633" w14:textId="1AB7D302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926BB36" w14:textId="7DE8C507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5DBA982" w14:textId="3702C5C1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0695BAD" w14:textId="64EEB82A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351C0591" w14:textId="0F0E5988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348D5F51" w14:textId="2E8E8702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CDE36BD" w14:textId="63E6B06C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40B0F2E" w14:textId="5752196C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3A6298B" w14:textId="18945CCA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EB87A11" w14:textId="562F98FE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B0D38AA" w14:textId="4543BD48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2C13FCF" w14:textId="5AB9BB12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24A7756" w14:textId="1DD0D0E5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EEAB2F0" w14:textId="3CDF818C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579A21D" w14:textId="064D0C9A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4E93028" w14:textId="10E961ED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45E6A15" w14:textId="15188F2F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A39B299" w14:textId="42857E16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642D80E" w14:textId="1D673E32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CC9C4FB" w14:textId="0396893C" w:rsidR="007C7BB3" w:rsidRDefault="007C7BB3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8F25D09" w14:textId="79834465" w:rsidR="007C7BB3" w:rsidRPr="00C074AE" w:rsidRDefault="007C7BB3" w:rsidP="007C7BB3">
      <w:pPr>
        <w:tabs>
          <w:tab w:val="left" w:pos="4117"/>
        </w:tabs>
        <w:spacing w:after="120" w:line="240" w:lineRule="auto"/>
        <w:ind w:leftChars="0" w:left="0" w:firstLineChars="0" w:firstLine="0"/>
        <w:jc w:val="center"/>
        <w:rPr>
          <w:rFonts w:asciiTheme="majorHAnsi" w:eastAsia="Helvetica Neue" w:hAnsiTheme="majorHAnsi" w:cs="Helvetica Neue"/>
          <w:sz w:val="16"/>
          <w:szCs w:val="16"/>
          <w:lang w:val="ca-ES"/>
        </w:rPr>
      </w:pPr>
      <w:r w:rsidRPr="00C074AE"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lastRenderedPageBreak/>
        <w:t xml:space="preserve">El Magnànim </w:t>
      </w:r>
      <w:r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 xml:space="preserve">recupera la figura del periodista </w:t>
      </w:r>
      <w:proofErr w:type="spellStart"/>
      <w:r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>exiliado</w:t>
      </w:r>
      <w:proofErr w:type="spellEnd"/>
      <w:r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 xml:space="preserve"> Artur Perucho en una </w:t>
      </w:r>
      <w:proofErr w:type="spellStart"/>
      <w:r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>selección</w:t>
      </w:r>
      <w:proofErr w:type="spellEnd"/>
      <w:r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 xml:space="preserve"> de </w:t>
      </w:r>
      <w:proofErr w:type="spellStart"/>
      <w:r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>más</w:t>
      </w:r>
      <w:proofErr w:type="spellEnd"/>
      <w:r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 xml:space="preserve"> de cien </w:t>
      </w:r>
      <w:proofErr w:type="spellStart"/>
      <w:r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>artículos</w:t>
      </w:r>
      <w:proofErr w:type="spellEnd"/>
    </w:p>
    <w:p w14:paraId="41FB2BF2" w14:textId="4C27D812" w:rsidR="007C7BB3" w:rsidRPr="007C7BB3" w:rsidRDefault="007C7BB3" w:rsidP="007C7BB3">
      <w:pPr>
        <w:ind w:leftChars="0" w:left="0" w:firstLineChars="0" w:firstLine="0"/>
        <w:jc w:val="center"/>
        <w:rPr>
          <w:rFonts w:asciiTheme="majorHAnsi" w:hAnsiTheme="majorHAnsi" w:cstheme="majorHAnsi"/>
          <w:i/>
          <w:color w:val="373737"/>
          <w:sz w:val="32"/>
          <w:szCs w:val="32"/>
          <w:shd w:val="clear" w:color="auto" w:fill="FFFFFF"/>
        </w:rPr>
      </w:pPr>
      <w:r w:rsidRPr="007C7BB3">
        <w:rPr>
          <w:rFonts w:asciiTheme="majorHAnsi" w:eastAsia="Helvetica Neue" w:hAnsiTheme="majorHAnsi" w:cs="Helvetica Neue"/>
          <w:i/>
          <w:sz w:val="32"/>
          <w:szCs w:val="32"/>
          <w:lang w:val="ca-ES"/>
        </w:rPr>
        <w:t xml:space="preserve">‘La llibertat és indivisible’ </w:t>
      </w:r>
      <w:r w:rsidRPr="007C7BB3">
        <w:rPr>
          <w:rFonts w:asciiTheme="majorHAnsi" w:hAnsiTheme="majorHAnsi" w:cstheme="majorHAnsi"/>
          <w:i/>
          <w:color w:val="373737"/>
          <w:sz w:val="32"/>
          <w:szCs w:val="32"/>
          <w:shd w:val="clear" w:color="auto" w:fill="FFFFFF"/>
        </w:rPr>
        <w:t>recoge reflexiones sobre la República y la Guerra Civil, el fascismo y las relaciones entre València y Cataluña, entre otros</w:t>
      </w:r>
    </w:p>
    <w:p w14:paraId="03BB166B" w14:textId="641E4CB9" w:rsidR="007C7BB3" w:rsidRDefault="007C7BB3" w:rsidP="0067769C">
      <w:pPr>
        <w:ind w:leftChars="0" w:left="0" w:firstLineChars="0" w:firstLine="0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7C7BB3">
        <w:rPr>
          <w:rFonts w:asciiTheme="majorHAnsi" w:hAnsiTheme="majorHAnsi" w:cstheme="majorHAnsi"/>
          <w:color w:val="373737"/>
        </w:rPr>
        <w:br/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València, 24 de noviembre de 2022–.</w:t>
      </w:r>
      <w:r w:rsidR="00AA65FB">
        <w:rPr>
          <w:rFonts w:asciiTheme="majorHAnsi" w:hAnsiTheme="majorHAnsi" w:cstheme="majorHAnsi"/>
          <w:color w:val="373737"/>
          <w:shd w:val="clear" w:color="auto" w:fill="FFFFFF"/>
        </w:rPr>
        <w:t xml:space="preserve"> La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proofErr w:type="spellStart"/>
      <w:r w:rsidRPr="00C074AE">
        <w:rPr>
          <w:rFonts w:ascii="Calibri" w:eastAsia="Helvetica Neue" w:hAnsi="Calibri" w:cs="Calibri"/>
          <w:b/>
        </w:rPr>
        <w:t>Institució</w:t>
      </w:r>
      <w:proofErr w:type="spellEnd"/>
      <w:r w:rsidRPr="00C074AE">
        <w:rPr>
          <w:rFonts w:ascii="Calibri" w:eastAsia="Helvetica Neue" w:hAnsi="Calibri" w:cs="Calibri"/>
          <w:b/>
        </w:rPr>
        <w:t xml:space="preserve"> Alfons el </w:t>
      </w:r>
      <w:proofErr w:type="spellStart"/>
      <w:r w:rsidRPr="00C074AE">
        <w:rPr>
          <w:rFonts w:ascii="Calibri" w:eastAsia="Helvetica Neue" w:hAnsi="Calibri" w:cs="Calibri"/>
          <w:b/>
        </w:rPr>
        <w:t>Magnànim</w:t>
      </w:r>
      <w:proofErr w:type="spellEnd"/>
      <w:r w:rsidRPr="00C074AE">
        <w:rPr>
          <w:rFonts w:ascii="Calibri" w:eastAsia="Helvetica Neue" w:hAnsi="Calibri" w:cs="Calibri"/>
          <w:b/>
        </w:rPr>
        <w:t xml:space="preserve">-Centre </w:t>
      </w:r>
      <w:proofErr w:type="spellStart"/>
      <w:r w:rsidRPr="00C074AE">
        <w:rPr>
          <w:rFonts w:ascii="Calibri" w:eastAsia="Helvetica Neue" w:hAnsi="Calibri" w:cs="Calibri"/>
          <w:b/>
        </w:rPr>
        <w:t>Valencià</w:t>
      </w:r>
      <w:proofErr w:type="spellEnd"/>
      <w:r w:rsidRPr="00C074AE">
        <w:rPr>
          <w:rFonts w:ascii="Calibri" w:eastAsia="Helvetica Neue" w:hAnsi="Calibri" w:cs="Calibri"/>
          <w:b/>
        </w:rPr>
        <w:t xml:space="preserve"> </w:t>
      </w:r>
      <w:proofErr w:type="spellStart"/>
      <w:r w:rsidRPr="00C074AE">
        <w:rPr>
          <w:rFonts w:ascii="Calibri" w:eastAsia="Helvetica Neue" w:hAnsi="Calibri" w:cs="Calibri"/>
          <w:b/>
        </w:rPr>
        <w:t>d’Estudis</w:t>
      </w:r>
      <w:proofErr w:type="spellEnd"/>
      <w:r w:rsidRPr="00C074AE">
        <w:rPr>
          <w:rFonts w:ascii="Calibri" w:eastAsia="Helvetica Neue" w:hAnsi="Calibri" w:cs="Calibri"/>
          <w:b/>
        </w:rPr>
        <w:t xml:space="preserve"> i </w:t>
      </w:r>
      <w:proofErr w:type="spellStart"/>
      <w:r w:rsidRPr="00C074AE">
        <w:rPr>
          <w:rFonts w:ascii="Calibri" w:eastAsia="Helvetica Neue" w:hAnsi="Calibri" w:cs="Calibri"/>
          <w:b/>
        </w:rPr>
        <w:t>d’Investigació</w:t>
      </w:r>
      <w:proofErr w:type="spellEnd"/>
      <w:r w:rsidRPr="00C074AE">
        <w:rPr>
          <w:rFonts w:ascii="Calibri" w:eastAsia="Helvetica Neue" w:hAnsi="Calibri" w:cs="Calibri"/>
        </w:rPr>
        <w:t xml:space="preserve"> 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(</w:t>
      </w:r>
      <w:proofErr w:type="spellStart"/>
      <w:r w:rsidRPr="00C074AE">
        <w:rPr>
          <w:rFonts w:ascii="Calibri" w:eastAsia="Helvetica Neue" w:hAnsi="Calibri" w:cs="Calibri"/>
        </w:rPr>
        <w:t>Magnànim</w:t>
      </w:r>
      <w:proofErr w:type="spellEnd"/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) acaba de editar </w:t>
      </w:r>
      <w:r w:rsidRPr="00620A6A">
        <w:rPr>
          <w:rFonts w:asciiTheme="majorHAnsi" w:eastAsia="Helvetica Neue" w:hAnsiTheme="majorHAnsi" w:cs="Helvetica Neue"/>
          <w:i/>
        </w:rPr>
        <w:t xml:space="preserve">La </w:t>
      </w:r>
      <w:proofErr w:type="spellStart"/>
      <w:r w:rsidRPr="00620A6A">
        <w:rPr>
          <w:rFonts w:asciiTheme="majorHAnsi" w:eastAsia="Helvetica Neue" w:hAnsiTheme="majorHAnsi" w:cs="Helvetica Neue"/>
          <w:i/>
        </w:rPr>
        <w:t>llibertat</w:t>
      </w:r>
      <w:proofErr w:type="spellEnd"/>
      <w:r w:rsidRPr="00620A6A">
        <w:rPr>
          <w:rFonts w:asciiTheme="majorHAnsi" w:eastAsia="Helvetica Neue" w:hAnsiTheme="majorHAnsi" w:cs="Helvetica Neue"/>
          <w:i/>
        </w:rPr>
        <w:t xml:space="preserve"> </w:t>
      </w:r>
      <w:proofErr w:type="spellStart"/>
      <w:r w:rsidRPr="00620A6A">
        <w:rPr>
          <w:rFonts w:asciiTheme="majorHAnsi" w:eastAsia="Helvetica Neue" w:hAnsiTheme="majorHAnsi" w:cs="Helvetica Neue"/>
          <w:i/>
        </w:rPr>
        <w:t>és</w:t>
      </w:r>
      <w:proofErr w:type="spellEnd"/>
      <w:r w:rsidRPr="00620A6A">
        <w:rPr>
          <w:rFonts w:asciiTheme="majorHAnsi" w:eastAsia="Helvetica Neue" w:hAnsiTheme="majorHAnsi" w:cs="Helvetica Neue"/>
          <w:i/>
        </w:rPr>
        <w:t xml:space="preserve"> indivisible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, una selección de los ciento siete artículos que ha preparado el académico </w:t>
      </w:r>
      <w:r w:rsidRPr="007C7BB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Josep Palomero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‒que hizo la tesis doctoral sobre la vida y obra de Artur Perucho‒, y que tiene por objeto recuperar su figura como periodista y ofrecer al lector actual una muestra representativa de sus propósitos como publicista. El libro es el número 14 de la colección </w:t>
      </w:r>
      <w:proofErr w:type="spellStart"/>
      <w:r w:rsidRPr="007C7BB3">
        <w:rPr>
          <w:rFonts w:asciiTheme="majorHAnsi" w:hAnsiTheme="majorHAnsi" w:cstheme="majorHAnsi"/>
          <w:bCs/>
          <w:i/>
          <w:iCs/>
          <w:shd w:val="clear" w:color="auto" w:fill="FFFFFF"/>
        </w:rPr>
        <w:t>Papers</w:t>
      </w:r>
      <w:proofErr w:type="spellEnd"/>
      <w:r w:rsidRPr="007C7BB3">
        <w:rPr>
          <w:rFonts w:asciiTheme="majorHAnsi" w:hAnsiTheme="majorHAnsi" w:cstheme="majorHAnsi"/>
          <w:bCs/>
          <w:i/>
          <w:iCs/>
          <w:shd w:val="clear" w:color="auto" w:fill="FFFFFF"/>
        </w:rPr>
        <w:t xml:space="preserve"> de </w:t>
      </w:r>
      <w:proofErr w:type="spellStart"/>
      <w:r w:rsidRPr="007C7BB3">
        <w:rPr>
          <w:rFonts w:asciiTheme="majorHAnsi" w:hAnsiTheme="majorHAnsi" w:cstheme="majorHAnsi"/>
          <w:bCs/>
          <w:i/>
          <w:iCs/>
          <w:shd w:val="clear" w:color="auto" w:fill="FFFFFF"/>
        </w:rPr>
        <w:t>Premsa</w:t>
      </w:r>
      <w:proofErr w:type="spellEnd"/>
      <w:r w:rsidRPr="00620A6A">
        <w:rPr>
          <w:rFonts w:asciiTheme="majorHAnsi" w:hAnsiTheme="majorHAnsi" w:cstheme="majorHAnsi"/>
          <w:shd w:val="clear" w:color="auto" w:fill="FFFFFF"/>
        </w:rPr>
        <w:t xml:space="preserve"> 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que dirige el periodista </w:t>
      </w:r>
      <w:r w:rsidRPr="007C7BB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Emili Piera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.</w:t>
      </w:r>
    </w:p>
    <w:p w14:paraId="18FB0183" w14:textId="07365862" w:rsidR="007C7BB3" w:rsidRPr="007C7BB3" w:rsidRDefault="007C7BB3" w:rsidP="007C7BB3">
      <w:pPr>
        <w:spacing w:after="120"/>
        <w:ind w:leftChars="0" w:left="0" w:firstLineChars="0" w:firstLine="0"/>
        <w:jc w:val="both"/>
        <w:rPr>
          <w:rFonts w:asciiTheme="majorHAnsi" w:hAnsiTheme="majorHAnsi" w:cstheme="majorHAnsi"/>
          <w:b/>
          <w:bCs/>
          <w:color w:val="373737"/>
          <w:shd w:val="clear" w:color="auto" w:fill="FFFFFF"/>
        </w:rPr>
      </w:pPr>
      <w:r w:rsidRPr="007C7BB3">
        <w:rPr>
          <w:rFonts w:asciiTheme="majorHAnsi" w:hAnsiTheme="majorHAnsi" w:cstheme="majorHAnsi"/>
          <w:color w:val="373737"/>
        </w:rPr>
        <w:br/>
      </w:r>
      <w:r w:rsidRPr="007C7BB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Una edición en cinco bloques temáticos</w:t>
      </w:r>
    </w:p>
    <w:p w14:paraId="73E3F973" w14:textId="4AE96DA9" w:rsidR="007C7BB3" w:rsidRDefault="007C7BB3" w:rsidP="007C7BB3">
      <w:pPr>
        <w:spacing w:after="120"/>
        <w:ind w:leftChars="0" w:left="0" w:firstLineChars="0" w:firstLine="0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7C7BB3">
        <w:rPr>
          <w:rFonts w:asciiTheme="majorHAnsi" w:hAnsiTheme="majorHAnsi" w:cstheme="majorHAnsi"/>
          <w:color w:val="373737"/>
          <w:shd w:val="clear" w:color="auto" w:fill="FFFFFF"/>
        </w:rPr>
        <w:t>Los artículos, escritos tanto en valenciano como en castellano, están distribuido en cinco bloques temáticos ordenados cronológicamente.</w:t>
      </w:r>
    </w:p>
    <w:p w14:paraId="6EE3C058" w14:textId="1D380D07" w:rsidR="007C7BB3" w:rsidRPr="007C7BB3" w:rsidRDefault="007C7BB3" w:rsidP="007C7BB3">
      <w:pPr>
        <w:spacing w:after="120"/>
        <w:ind w:leftChars="0" w:left="0" w:firstLineChars="0" w:firstLine="0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El </w:t>
      </w:r>
      <w:r w:rsidRPr="007C7BB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primer bloque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, titulado 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“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Impressions, observacions, reflexions</w:t>
      </w:r>
      <w:r w:rsidRPr="00620A6A">
        <w:rPr>
          <w:rFonts w:asciiTheme="majorHAnsi" w:eastAsia="Times New Roman" w:hAnsiTheme="majorHAnsi" w:cstheme="majorHAnsi"/>
          <w:spacing w:val="-4"/>
          <w:lang w:val="ca-ES" w:eastAsia="es-ES"/>
        </w:rPr>
        <w:t>”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, contiene cuarenta y un artículos. Es un cajón de sastre en que se han reunido textos de temática diversa, como por ejemplo evocaciones de amigos y de personas admiradas, novedades literarias y comentarios teatrales, consideraciones sobre el periodismo, impresiones de ciudades </w:t>
      </w:r>
      <w:r>
        <w:rPr>
          <w:rFonts w:asciiTheme="majorHAnsi" w:hAnsiTheme="majorHAnsi" w:cstheme="majorHAnsi"/>
          <w:color w:val="373737"/>
          <w:shd w:val="clear" w:color="auto" w:fill="FFFFFF"/>
        </w:rPr>
        <w:t>e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, incluso, un par de narraciones humorísticas, género que Perucho también practicó.</w:t>
      </w:r>
    </w:p>
    <w:p w14:paraId="4AE429C4" w14:textId="4A58D00B" w:rsidR="007C7BB3" w:rsidRPr="007C7BB3" w:rsidRDefault="007C7BB3" w:rsidP="007C7BB3">
      <w:pPr>
        <w:spacing w:after="120"/>
        <w:ind w:leftChars="0" w:left="0" w:firstLineChars="0" w:firstLine="0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En el </w:t>
      </w:r>
      <w:r w:rsidRPr="007C7BB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segundo bloque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, titulado “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València i Catalunya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” se han seleccionado solo ocho artículos de los muchos en que expresó su punto de vista sobre las </w:t>
      </w:r>
      <w:r w:rsidRPr="007C7BB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relaciones que </w:t>
      </w:r>
      <w:r w:rsidR="00855834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debían</w:t>
      </w:r>
      <w:r w:rsidRPr="007C7BB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 tener estos dos territorios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, su concepto de valencianismo y de catalanismo y, en definitiva, c</w:t>
      </w:r>
      <w:r>
        <w:rPr>
          <w:rFonts w:asciiTheme="majorHAnsi" w:hAnsiTheme="majorHAnsi" w:cstheme="majorHAnsi"/>
          <w:color w:val="373737"/>
          <w:shd w:val="clear" w:color="auto" w:fill="FFFFFF"/>
        </w:rPr>
        <w:t>ó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mo entendía el nacionalismo.</w:t>
      </w:r>
    </w:p>
    <w:p w14:paraId="1715DD36" w14:textId="7FABC96F" w:rsidR="007C7BB3" w:rsidRPr="007C7BB3" w:rsidRDefault="007C7BB3" w:rsidP="007C7BB3">
      <w:pPr>
        <w:spacing w:after="120"/>
        <w:ind w:leftChars="0" w:left="0" w:firstLineChars="0" w:firstLine="0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El </w:t>
      </w:r>
      <w:r w:rsidRPr="007C7BB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tercer bloque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, que contiene veinte artículos, titulado “</w:t>
      </w:r>
      <w:r w:rsidRPr="007C7BB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Internacional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”, trata </w:t>
      </w:r>
      <w:r w:rsidR="00855834">
        <w:rPr>
          <w:rFonts w:asciiTheme="majorHAnsi" w:hAnsiTheme="majorHAnsi" w:cstheme="majorHAnsi"/>
          <w:color w:val="373737"/>
          <w:shd w:val="clear" w:color="auto" w:fill="FFFFFF"/>
        </w:rPr>
        <w:t>sobre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m</w:t>
      </w:r>
      <w:r>
        <w:rPr>
          <w:rFonts w:asciiTheme="majorHAnsi" w:hAnsiTheme="majorHAnsi" w:cstheme="majorHAnsi"/>
          <w:color w:val="373737"/>
          <w:shd w:val="clear" w:color="auto" w:fill="FFFFFF"/>
        </w:rPr>
        <w:t>ue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stra</w:t>
      </w:r>
      <w:r>
        <w:rPr>
          <w:rFonts w:asciiTheme="majorHAnsi" w:hAnsiTheme="majorHAnsi" w:cstheme="majorHAnsi"/>
          <w:color w:val="373737"/>
          <w:shd w:val="clear" w:color="auto" w:fill="FFFFFF"/>
        </w:rPr>
        <w:t>s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en </w:t>
      </w:r>
      <w:r>
        <w:rPr>
          <w:rFonts w:asciiTheme="majorHAnsi" w:hAnsiTheme="majorHAnsi" w:cstheme="majorHAnsi"/>
          <w:color w:val="373737"/>
          <w:shd w:val="clear" w:color="auto" w:fill="FFFFFF"/>
        </w:rPr>
        <w:t xml:space="preserve">las 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que describió el panorama europeo de entreguerras.</w:t>
      </w:r>
    </w:p>
    <w:p w14:paraId="2F390CB6" w14:textId="61930AAB" w:rsidR="007C7BB3" w:rsidRPr="007C7BB3" w:rsidRDefault="007C7BB3" w:rsidP="00CB2E09">
      <w:pPr>
        <w:spacing w:after="120"/>
        <w:ind w:leftChars="0" w:left="0" w:firstLineChars="0" w:firstLine="0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En el </w:t>
      </w:r>
      <w:r w:rsidRPr="007C7BB3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cuarto bloque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, “</w:t>
      </w:r>
      <w:r w:rsidRPr="00620A6A">
        <w:rPr>
          <w:rFonts w:asciiTheme="majorHAnsi" w:eastAsia="Times New Roman" w:hAnsiTheme="majorHAnsi" w:cstheme="majorHAnsi"/>
          <w:b/>
          <w:bCs/>
          <w:spacing w:val="-4"/>
          <w:lang w:val="ca-ES" w:eastAsia="es-ES"/>
        </w:rPr>
        <w:t>La República. Política espanyola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”, se han incluido trece artículos sobre la política española del último periodo de la dictadura y del sexenio republicano, en que prestó una atención especial </w:t>
      </w:r>
      <w:r w:rsidR="00855834">
        <w:rPr>
          <w:rFonts w:asciiTheme="majorHAnsi" w:hAnsiTheme="majorHAnsi" w:cstheme="majorHAnsi"/>
          <w:color w:val="373737"/>
          <w:shd w:val="clear" w:color="auto" w:fill="FFFFFF"/>
        </w:rPr>
        <w:t>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l Estatuto de Cataluña, que consideraba un modelo para las aspiraciones valencianas en materia de autonomía.</w:t>
      </w:r>
    </w:p>
    <w:p w14:paraId="783EB9EE" w14:textId="77777777" w:rsidR="00CB2E09" w:rsidRDefault="007C7BB3" w:rsidP="00CB2E09">
      <w:pPr>
        <w:ind w:leftChars="0" w:left="0" w:firstLineChars="0" w:firstLine="0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El </w:t>
      </w:r>
      <w:r w:rsidRPr="00CB2E09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último bloque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, “</w:t>
      </w:r>
      <w:r w:rsidRPr="00CB2E09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La guerra civil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”, consta de veinticinco artículos publicados durante esos tres años en la </w:t>
      </w:r>
    </w:p>
    <w:p w14:paraId="4C77EA48" w14:textId="16DB5B00" w:rsidR="00CB2E09" w:rsidRDefault="007C7BB3" w:rsidP="00CB2E09">
      <w:pPr>
        <w:ind w:leftChars="0" w:left="0" w:firstLineChars="0" w:firstLine="0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7C7BB3">
        <w:rPr>
          <w:rFonts w:asciiTheme="majorHAnsi" w:hAnsiTheme="majorHAnsi" w:cstheme="majorHAnsi"/>
          <w:color w:val="373737"/>
          <w:shd w:val="clear" w:color="auto" w:fill="FFFFFF"/>
        </w:rPr>
        <w:t>prensa comunista.</w:t>
      </w:r>
    </w:p>
    <w:p w14:paraId="745A2920" w14:textId="77777777" w:rsidR="00CB2E09" w:rsidRDefault="00CB2E09" w:rsidP="00CB2E09">
      <w:pPr>
        <w:spacing w:after="120"/>
        <w:ind w:leftChars="0" w:left="0" w:firstLineChars="0" w:firstLine="0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</w:p>
    <w:p w14:paraId="0C3BF746" w14:textId="45275F91" w:rsidR="007C7BB3" w:rsidRPr="007C7BB3" w:rsidRDefault="007C7BB3" w:rsidP="00CB2E09">
      <w:pPr>
        <w:ind w:leftChars="0" w:left="0" w:firstLineChars="0" w:firstLine="0"/>
        <w:jc w:val="both"/>
        <w:rPr>
          <w:rFonts w:asciiTheme="majorHAnsi" w:eastAsia="Helvetica Neue" w:hAnsiTheme="majorHAnsi" w:cstheme="majorHAnsi"/>
          <w:color w:val="1155CC"/>
          <w:u w:val="single"/>
          <w:lang w:val="ca-ES"/>
        </w:rPr>
      </w:pPr>
      <w:r w:rsidRPr="00CB2E09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Artur Perucho y Badia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(Burriana, 1902 – México DF, 1956) ha sido uno de los escritores y periodistas valencianos de la generación de la República más olvidados. E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>n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1929 fue corresponsal 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>en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París de </w:t>
      </w:r>
      <w:r w:rsidR="00CB2E09" w:rsidRPr="00620A6A">
        <w:rPr>
          <w:rFonts w:ascii="Calibri" w:hAnsi="Calibri" w:cs="Calibri"/>
          <w:i/>
        </w:rPr>
        <w:t>Diario de Barcelona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, donde escribió </w:t>
      </w:r>
      <w:proofErr w:type="spellStart"/>
      <w:r w:rsidR="00CB2E09" w:rsidRPr="00620A6A">
        <w:rPr>
          <w:rFonts w:ascii="Calibri" w:hAnsi="Calibri" w:cs="Calibri"/>
          <w:i/>
        </w:rPr>
        <w:t>Ícar</w:t>
      </w:r>
      <w:proofErr w:type="spellEnd"/>
      <w:r w:rsidR="00CB2E09" w:rsidRPr="00620A6A">
        <w:rPr>
          <w:rFonts w:ascii="Calibri" w:hAnsi="Calibri" w:cs="Calibri"/>
          <w:i/>
        </w:rPr>
        <w:t xml:space="preserve"> o la </w:t>
      </w:r>
      <w:proofErr w:type="spellStart"/>
      <w:r w:rsidR="00CB2E09" w:rsidRPr="00620A6A">
        <w:rPr>
          <w:rFonts w:ascii="Calibri" w:hAnsi="Calibri" w:cs="Calibri"/>
          <w:i/>
        </w:rPr>
        <w:t>impotència</w:t>
      </w:r>
      <w:proofErr w:type="spellEnd"/>
      <w:r w:rsidR="00CB2E09" w:rsidRPr="00620A6A">
        <w:rPr>
          <w:rFonts w:ascii="Calibri" w:hAnsi="Calibri" w:cs="Calibri"/>
        </w:rPr>
        <w:t xml:space="preserve"> 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(también editado por el </w:t>
      </w:r>
      <w:proofErr w:type="spellStart"/>
      <w:r w:rsidRPr="007C7BB3">
        <w:rPr>
          <w:rFonts w:asciiTheme="majorHAnsi" w:hAnsiTheme="majorHAnsi" w:cstheme="majorHAnsi"/>
          <w:color w:val="373737"/>
          <w:shd w:val="clear" w:color="auto" w:fill="FFFFFF"/>
        </w:rPr>
        <w:t>Magn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>à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>nim</w:t>
      </w:r>
      <w:proofErr w:type="spellEnd"/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en </w:t>
      </w:r>
      <w:r w:rsidR="00855834">
        <w:rPr>
          <w:rFonts w:asciiTheme="majorHAnsi" w:hAnsiTheme="majorHAnsi" w:cstheme="majorHAnsi"/>
          <w:color w:val="373737"/>
          <w:shd w:val="clear" w:color="auto" w:fill="FFFFFF"/>
        </w:rPr>
        <w:t>su colección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r w:rsidR="00CB2E09" w:rsidRPr="00855834">
        <w:rPr>
          <w:rFonts w:ascii="Calibri" w:hAnsi="Calibri" w:cs="Calibri"/>
          <w:i/>
          <w:iCs/>
        </w:rPr>
        <w:t xml:space="preserve">Biblioteca </w:t>
      </w:r>
      <w:proofErr w:type="spellStart"/>
      <w:r w:rsidR="00CB2E09" w:rsidRPr="00855834">
        <w:rPr>
          <w:rFonts w:ascii="Calibri" w:hAnsi="Calibri" w:cs="Calibri"/>
          <w:i/>
          <w:iCs/>
        </w:rPr>
        <w:t>d’Autors</w:t>
      </w:r>
      <w:proofErr w:type="spellEnd"/>
      <w:r w:rsidR="00CB2E09" w:rsidRPr="00855834">
        <w:rPr>
          <w:rFonts w:ascii="Calibri" w:hAnsi="Calibri" w:cs="Calibri"/>
          <w:i/>
          <w:iCs/>
        </w:rPr>
        <w:t xml:space="preserve"> </w:t>
      </w:r>
      <w:proofErr w:type="spellStart"/>
      <w:r w:rsidR="00CB2E09" w:rsidRPr="00855834">
        <w:rPr>
          <w:rFonts w:ascii="Calibri" w:hAnsi="Calibri" w:cs="Calibri"/>
          <w:i/>
          <w:iCs/>
        </w:rPr>
        <w:t>Valencians</w:t>
      </w:r>
      <w:proofErr w:type="spellEnd"/>
      <w:r w:rsidRPr="007C7BB3">
        <w:rPr>
          <w:rFonts w:asciiTheme="majorHAnsi" w:hAnsiTheme="majorHAnsi" w:cstheme="majorHAnsi"/>
          <w:color w:val="373737"/>
          <w:shd w:val="clear" w:color="auto" w:fill="FFFFFF"/>
        </w:rPr>
        <w:t>) y donde conoció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 xml:space="preserve"> 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la traductora </w:t>
      </w:r>
      <w:proofErr w:type="spellStart"/>
      <w:r w:rsidRPr="007C7BB3">
        <w:rPr>
          <w:rFonts w:asciiTheme="majorHAnsi" w:hAnsiTheme="majorHAnsi" w:cstheme="majorHAnsi"/>
          <w:color w:val="373737"/>
          <w:shd w:val="clear" w:color="auto" w:fill="FFFFFF"/>
        </w:rPr>
        <w:t>Lucienne</w:t>
      </w:r>
      <w:proofErr w:type="spellEnd"/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Gache, con quien se casó 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 xml:space="preserve">en 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Madrid 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 xml:space="preserve">en 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el 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 xml:space="preserve">año 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1935. Asistió 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>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l quinto y sexto Congreso de las Minorías Nacionales (Ginebra, 1929 y 1930). Fue lector de la Universidad de Marburg y publicó </w:t>
      </w:r>
      <w:r w:rsidR="00CB2E09" w:rsidRPr="00620A6A">
        <w:rPr>
          <w:rFonts w:ascii="Calibri" w:hAnsi="Calibri" w:cs="Calibri"/>
          <w:i/>
        </w:rPr>
        <w:t>Catalunya sota la dictadura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. Concurrió sin éxito 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lastRenderedPageBreak/>
        <w:t xml:space="preserve">por Castelló a las Cortes Constituyentes de la República y fue secretario particular del ministro de Hacienda Jaume Carner 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 xml:space="preserve">i 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Romeu, de Esquerra Republicana de Cataluña. Durante la guerra civil se afilió al PSUC. Fue director del semanario </w:t>
      </w:r>
      <w:r w:rsidRPr="00855834">
        <w:rPr>
          <w:rFonts w:asciiTheme="majorHAnsi" w:hAnsiTheme="majorHAnsi" w:cstheme="majorHAnsi"/>
          <w:i/>
          <w:iCs/>
          <w:color w:val="373737"/>
          <w:shd w:val="clear" w:color="auto" w:fill="FFFFFF"/>
        </w:rPr>
        <w:t>Mirador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, redactor de la productora y distribuidora cinematográfica Film Popular y director de </w:t>
      </w:r>
      <w:proofErr w:type="spellStart"/>
      <w:r w:rsidR="00CB2E09" w:rsidRPr="00620A6A">
        <w:rPr>
          <w:rFonts w:ascii="Calibri" w:hAnsi="Calibri" w:cs="Calibri"/>
          <w:i/>
        </w:rPr>
        <w:t>Treball</w:t>
      </w:r>
      <w:proofErr w:type="spellEnd"/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, el órgano de los comunistas de Cataluña. Después de la caída de Barcelona pasó 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>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Francia y </w:t>
      </w:r>
      <w:r w:rsidR="00CB2E09">
        <w:rPr>
          <w:rFonts w:asciiTheme="majorHAnsi" w:hAnsiTheme="majorHAnsi" w:cstheme="majorHAnsi"/>
          <w:color w:val="373737"/>
          <w:shd w:val="clear" w:color="auto" w:fill="FFFFFF"/>
        </w:rPr>
        <w:t>en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abril de 1939 embarcó rumbo </w:t>
      </w:r>
      <w:r w:rsidR="00855834">
        <w:rPr>
          <w:rFonts w:asciiTheme="majorHAnsi" w:hAnsiTheme="majorHAnsi" w:cstheme="majorHAnsi"/>
          <w:color w:val="373737"/>
          <w:shd w:val="clear" w:color="auto" w:fill="FFFFFF"/>
        </w:rPr>
        <w:t>a</w:t>
      </w:r>
      <w:r w:rsidRPr="007C7BB3">
        <w:rPr>
          <w:rFonts w:asciiTheme="majorHAnsi" w:hAnsiTheme="majorHAnsi" w:cstheme="majorHAnsi"/>
          <w:color w:val="373737"/>
          <w:shd w:val="clear" w:color="auto" w:fill="FFFFFF"/>
        </w:rPr>
        <w:t xml:space="preserve"> México, donde destacó como periodista.</w:t>
      </w:r>
    </w:p>
    <w:p w14:paraId="125613CF" w14:textId="77777777" w:rsidR="00C074AE" w:rsidRPr="007C7BB3" w:rsidRDefault="00C074AE" w:rsidP="00CB2E09">
      <w:pPr>
        <w:ind w:leftChars="0" w:left="0" w:firstLineChars="0" w:firstLine="0"/>
        <w:jc w:val="both"/>
        <w:rPr>
          <w:rFonts w:asciiTheme="majorHAnsi" w:eastAsia="Helvetica Neue" w:hAnsiTheme="majorHAnsi" w:cstheme="majorHAnsi"/>
          <w:color w:val="1155CC"/>
          <w:u w:val="single"/>
          <w:lang w:val="ca-ES"/>
        </w:rPr>
      </w:pPr>
    </w:p>
    <w:p w14:paraId="5E6E20A4" w14:textId="54C2CDF9" w:rsidR="00CB2E09" w:rsidRPr="00AC116A" w:rsidRDefault="00CB2E09" w:rsidP="00CB2E09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proofErr w:type="spellStart"/>
      <w:r w:rsidRPr="00AC116A">
        <w:rPr>
          <w:rFonts w:asciiTheme="majorHAnsi" w:eastAsia="Helvetica Neue" w:hAnsiTheme="majorHAnsi" w:cs="Times New Roman"/>
          <w:lang w:val="ca-ES"/>
        </w:rPr>
        <w:t>M</w:t>
      </w:r>
      <w:r>
        <w:rPr>
          <w:rFonts w:asciiTheme="majorHAnsi" w:eastAsia="Helvetica Neue" w:hAnsiTheme="majorHAnsi" w:cs="Times New Roman"/>
          <w:lang w:val="ca-ES"/>
        </w:rPr>
        <w:t>á</w:t>
      </w:r>
      <w:r w:rsidRPr="00AC116A">
        <w:rPr>
          <w:rFonts w:asciiTheme="majorHAnsi" w:eastAsia="Helvetica Neue" w:hAnsiTheme="majorHAnsi" w:cs="Times New Roman"/>
          <w:lang w:val="ca-ES"/>
        </w:rPr>
        <w:t>s</w:t>
      </w:r>
      <w:proofErr w:type="spellEnd"/>
      <w:r w:rsidRPr="00AC116A">
        <w:rPr>
          <w:rFonts w:asciiTheme="majorHAnsi" w:eastAsia="Helvetica Neue" w:hAnsiTheme="majorHAnsi" w:cs="Times New Roman"/>
          <w:lang w:val="ca-ES"/>
        </w:rPr>
        <w:t xml:space="preserve"> </w:t>
      </w:r>
      <w:proofErr w:type="spellStart"/>
      <w:r w:rsidRPr="00AC116A">
        <w:rPr>
          <w:rFonts w:asciiTheme="majorHAnsi" w:eastAsia="Helvetica Neue" w:hAnsiTheme="majorHAnsi" w:cs="Times New Roman"/>
          <w:lang w:val="ca-ES"/>
        </w:rPr>
        <w:t>informació</w:t>
      </w:r>
      <w:r>
        <w:rPr>
          <w:rFonts w:asciiTheme="majorHAnsi" w:eastAsia="Helvetica Neue" w:hAnsiTheme="majorHAnsi" w:cs="Times New Roman"/>
          <w:lang w:val="ca-ES"/>
        </w:rPr>
        <w:t>n</w:t>
      </w:r>
      <w:proofErr w:type="spellEnd"/>
      <w:r w:rsidRPr="00AC116A">
        <w:rPr>
          <w:rFonts w:asciiTheme="majorHAnsi" w:eastAsia="Helvetica Neue" w:hAnsiTheme="majorHAnsi" w:cs="Times New Roman"/>
          <w:lang w:val="ca-ES"/>
        </w:rPr>
        <w:t xml:space="preserve"> en </w:t>
      </w:r>
      <w:hyperlink r:id="rId9">
        <w:r w:rsidRPr="00AC116A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14:paraId="0B42945D" w14:textId="77777777" w:rsidR="00C074AE" w:rsidRPr="007C7BB3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theme="majorHAnsi"/>
          <w:color w:val="1155CC"/>
          <w:u w:val="single"/>
          <w:lang w:val="ca-ES"/>
        </w:rPr>
      </w:pPr>
    </w:p>
    <w:p w14:paraId="1442750D" w14:textId="77777777" w:rsidR="00C074AE" w:rsidRPr="007C7BB3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theme="majorHAnsi"/>
          <w:color w:val="1155CC"/>
          <w:u w:val="single"/>
          <w:lang w:val="ca-ES"/>
        </w:rPr>
      </w:pPr>
    </w:p>
    <w:p w14:paraId="54912F37" w14:textId="77777777" w:rsidR="00C074AE" w:rsidRPr="007C7BB3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theme="majorHAnsi"/>
          <w:color w:val="1155CC"/>
          <w:u w:val="single"/>
          <w:lang w:val="ca-ES"/>
        </w:rPr>
      </w:pPr>
    </w:p>
    <w:p w14:paraId="60CD335C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3B383D38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7915D4A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EB4D8D2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AEEAA5C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10A5C7E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58B3C25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98F2046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2D5E630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2EC813B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62653FA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77089B8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36037E7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D4D6D83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E6F1733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6D9ECDA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1601B45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F030920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281C933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8106253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3798D7DB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D9DC4E5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8978B51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8C85B4C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9634748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0B25260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40EEFB7" w14:textId="77777777"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206B00D" w14:textId="77777777" w:rsidR="009F4DBA" w:rsidRPr="009F4DBA" w:rsidRDefault="009F4DBA" w:rsidP="00C074AE">
      <w:pPr>
        <w:spacing w:after="120"/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</w:p>
    <w:p w14:paraId="559C9CDE" w14:textId="77777777" w:rsidR="00803D37" w:rsidRPr="00C074AE" w:rsidRDefault="00803D37" w:rsidP="00C074AE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u w:val="single"/>
          <w:lang w:val="ca-ES"/>
        </w:rPr>
      </w:pPr>
    </w:p>
    <w:p w14:paraId="743AC8B0" w14:textId="77777777" w:rsidR="00803D37" w:rsidRPr="00AC116A" w:rsidRDefault="00803D37" w:rsidP="00C074AE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E320931" w14:textId="77777777" w:rsidR="00857576" w:rsidRPr="00AC116A" w:rsidRDefault="00857576" w:rsidP="00C074AE">
      <w:pPr>
        <w:ind w:left="0" w:hanging="2"/>
        <w:jc w:val="both"/>
        <w:rPr>
          <w:rFonts w:asciiTheme="majorHAnsi" w:hAnsiTheme="majorHAnsi"/>
        </w:rPr>
      </w:pPr>
    </w:p>
    <w:sectPr w:rsidR="00857576" w:rsidRPr="00AC116A" w:rsidSect="00C20A1C">
      <w:headerReference w:type="default" r:id="rId10"/>
      <w:footerReference w:type="default" r:id="rId11"/>
      <w:pgSz w:w="11900" w:h="16840"/>
      <w:pgMar w:top="1560" w:right="850" w:bottom="1985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7991" w14:textId="77777777" w:rsidR="0039263C" w:rsidRDefault="0039263C">
      <w:pPr>
        <w:spacing w:line="240" w:lineRule="auto"/>
        <w:ind w:left="0" w:hanging="2"/>
      </w:pPr>
      <w:r>
        <w:separator/>
      </w:r>
    </w:p>
  </w:endnote>
  <w:endnote w:type="continuationSeparator" w:id="0">
    <w:p w14:paraId="53153741" w14:textId="77777777" w:rsidR="0039263C" w:rsidRDefault="003926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B800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48D89B83" wp14:editId="38D2C52F">
          <wp:extent cx="5394325" cy="414655"/>
          <wp:effectExtent l="0" t="0" r="0" b="0"/>
          <wp:docPr id="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21FF" w14:textId="77777777" w:rsidR="0039263C" w:rsidRDefault="0039263C">
      <w:pPr>
        <w:spacing w:line="240" w:lineRule="auto"/>
        <w:ind w:left="0" w:hanging="2"/>
      </w:pPr>
      <w:r>
        <w:separator/>
      </w:r>
    </w:p>
  </w:footnote>
  <w:footnote w:type="continuationSeparator" w:id="0">
    <w:p w14:paraId="32663193" w14:textId="77777777" w:rsidR="0039263C" w:rsidRDefault="003926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C2B5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6505274C" wp14:editId="11C18A05">
          <wp:extent cx="1753235" cy="600710"/>
          <wp:effectExtent l="0" t="0" r="0" b="0"/>
          <wp:docPr id="4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24"/>
    <w:rsid w:val="00037905"/>
    <w:rsid w:val="000765B4"/>
    <w:rsid w:val="000B6E24"/>
    <w:rsid w:val="000D0A49"/>
    <w:rsid w:val="001255A7"/>
    <w:rsid w:val="001323E5"/>
    <w:rsid w:val="0015171A"/>
    <w:rsid w:val="0018327D"/>
    <w:rsid w:val="001B2F1F"/>
    <w:rsid w:val="001E4602"/>
    <w:rsid w:val="00210558"/>
    <w:rsid w:val="00237FA3"/>
    <w:rsid w:val="00263138"/>
    <w:rsid w:val="002656DA"/>
    <w:rsid w:val="00267F72"/>
    <w:rsid w:val="0027563D"/>
    <w:rsid w:val="0028291E"/>
    <w:rsid w:val="002A451E"/>
    <w:rsid w:val="002B6ECF"/>
    <w:rsid w:val="002E5503"/>
    <w:rsid w:val="002E7509"/>
    <w:rsid w:val="002F426F"/>
    <w:rsid w:val="003015D2"/>
    <w:rsid w:val="00332872"/>
    <w:rsid w:val="0039263C"/>
    <w:rsid w:val="003D04A6"/>
    <w:rsid w:val="003F7509"/>
    <w:rsid w:val="00460DE8"/>
    <w:rsid w:val="004A198C"/>
    <w:rsid w:val="004F2895"/>
    <w:rsid w:val="0052308F"/>
    <w:rsid w:val="005723F9"/>
    <w:rsid w:val="005F24DB"/>
    <w:rsid w:val="005F4101"/>
    <w:rsid w:val="005F6566"/>
    <w:rsid w:val="006133DD"/>
    <w:rsid w:val="00620A6A"/>
    <w:rsid w:val="00652B8B"/>
    <w:rsid w:val="00660ABA"/>
    <w:rsid w:val="00670482"/>
    <w:rsid w:val="0067769C"/>
    <w:rsid w:val="006E7CDE"/>
    <w:rsid w:val="00736520"/>
    <w:rsid w:val="00751F57"/>
    <w:rsid w:val="00781E60"/>
    <w:rsid w:val="00797293"/>
    <w:rsid w:val="007B0786"/>
    <w:rsid w:val="007C7BB3"/>
    <w:rsid w:val="00803D37"/>
    <w:rsid w:val="0081669E"/>
    <w:rsid w:val="00855834"/>
    <w:rsid w:val="00857576"/>
    <w:rsid w:val="008C75D3"/>
    <w:rsid w:val="0094181C"/>
    <w:rsid w:val="0098384E"/>
    <w:rsid w:val="009B5C94"/>
    <w:rsid w:val="009E64DF"/>
    <w:rsid w:val="009F4DBA"/>
    <w:rsid w:val="00A221EC"/>
    <w:rsid w:val="00A26788"/>
    <w:rsid w:val="00A3365B"/>
    <w:rsid w:val="00A5224B"/>
    <w:rsid w:val="00A52608"/>
    <w:rsid w:val="00AA65FB"/>
    <w:rsid w:val="00AC116A"/>
    <w:rsid w:val="00AD5E11"/>
    <w:rsid w:val="00B029BE"/>
    <w:rsid w:val="00B34342"/>
    <w:rsid w:val="00B63DBE"/>
    <w:rsid w:val="00BB3AB1"/>
    <w:rsid w:val="00C074AE"/>
    <w:rsid w:val="00C20A1C"/>
    <w:rsid w:val="00CB2E09"/>
    <w:rsid w:val="00CB6925"/>
    <w:rsid w:val="00CE47F0"/>
    <w:rsid w:val="00DB1C81"/>
    <w:rsid w:val="00DB2F76"/>
    <w:rsid w:val="00DC7823"/>
    <w:rsid w:val="00E31A30"/>
    <w:rsid w:val="00E95A53"/>
    <w:rsid w:val="00ED6B69"/>
    <w:rsid w:val="00F01059"/>
    <w:rsid w:val="00F143D8"/>
    <w:rsid w:val="00F36F75"/>
    <w:rsid w:val="00F52ED8"/>
    <w:rsid w:val="00FB0FF5"/>
    <w:rsid w:val="00FB61FA"/>
    <w:rsid w:val="00FC13E0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BEE6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F36F75"/>
    <w:pPr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oto Serif CJK SC" w:hAnsi="Liberation Serif" w:cs="Lohit Devanagari"/>
      <w:kern w:val="2"/>
      <w:position w:val="0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36F75"/>
    <w:rPr>
      <w:rFonts w:ascii="Liberation Serif" w:eastAsia="Noto Serif CJK SC" w:hAnsi="Liberation Serif" w:cs="Lohit Devanagari"/>
      <w:kern w:val="2"/>
      <w:lang w:val="ca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1F5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Times New Roman"/>
      <w:position w:val="0"/>
      <w:sz w:val="22"/>
      <w:szCs w:val="22"/>
      <w:lang w:eastAsia="en-US"/>
    </w:rPr>
  </w:style>
  <w:style w:type="paragraph" w:customStyle="1" w:styleId="CuerpoA">
    <w:name w:val="Cuerpo A"/>
    <w:rsid w:val="002105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1055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onselmagnanim.net/libro/manuel-boix_12113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BD66E7-8A82-4812-821C-A037D56D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6</cp:revision>
  <dcterms:created xsi:type="dcterms:W3CDTF">2022-11-15T08:09:00Z</dcterms:created>
  <dcterms:modified xsi:type="dcterms:W3CDTF">2022-11-28T11:54:00Z</dcterms:modified>
</cp:coreProperties>
</file>