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31EB" w14:textId="77777777" w:rsidR="00003734" w:rsidRPr="001B2F1F" w:rsidRDefault="00003734" w:rsidP="008B6DF6">
      <w:pPr>
        <w:pStyle w:val="Textoindependiente"/>
        <w:spacing w:after="0" w:line="240" w:lineRule="auto"/>
        <w:rPr>
          <w:rFonts w:asciiTheme="majorHAnsi" w:hAnsiTheme="majorHAnsi"/>
          <w:b/>
          <w:i/>
          <w:sz w:val="16"/>
          <w:szCs w:val="16"/>
        </w:rPr>
      </w:pPr>
    </w:p>
    <w:p w14:paraId="02AE904C" w14:textId="0E92A43D" w:rsidR="008B6DF6" w:rsidRPr="000F42DC" w:rsidRDefault="004B6F19" w:rsidP="00AF2BDB">
      <w:pPr>
        <w:ind w:leftChars="0" w:left="0" w:firstLineChars="0" w:firstLine="0"/>
        <w:jc w:val="center"/>
        <w:rPr>
          <w:rFonts w:asciiTheme="majorHAnsi" w:hAnsiTheme="majorHAnsi" w:cstheme="minorHAnsi"/>
          <w:b/>
          <w:i/>
          <w:sz w:val="48"/>
          <w:szCs w:val="48"/>
          <w:lang w:val="ca-ES"/>
        </w:rPr>
      </w:pPr>
      <w:r>
        <w:rPr>
          <w:rFonts w:asciiTheme="majorHAnsi" w:hAnsiTheme="majorHAnsi" w:cstheme="minorHAnsi"/>
          <w:b/>
          <w:i/>
          <w:sz w:val="48"/>
          <w:szCs w:val="48"/>
          <w:lang w:val="ca-ES"/>
        </w:rPr>
        <w:t>Un no</w:t>
      </w:r>
      <w:r w:rsidR="007B6878">
        <w:rPr>
          <w:rFonts w:asciiTheme="majorHAnsi" w:hAnsiTheme="majorHAnsi" w:cstheme="minorHAnsi"/>
          <w:b/>
          <w:i/>
          <w:sz w:val="48"/>
          <w:szCs w:val="48"/>
          <w:lang w:val="ca-ES"/>
        </w:rPr>
        <w:t>u llibre</w:t>
      </w:r>
      <w:r>
        <w:rPr>
          <w:rFonts w:asciiTheme="majorHAnsi" w:hAnsiTheme="majorHAnsi" w:cstheme="minorHAnsi"/>
          <w:b/>
          <w:i/>
          <w:sz w:val="48"/>
          <w:szCs w:val="48"/>
          <w:lang w:val="ca-ES"/>
        </w:rPr>
        <w:t xml:space="preserve"> del </w:t>
      </w:r>
      <w:bookmarkStart w:id="0" w:name="_Hlk123024572"/>
      <w:r>
        <w:rPr>
          <w:rFonts w:asciiTheme="majorHAnsi" w:hAnsiTheme="majorHAnsi" w:cstheme="minorHAnsi"/>
          <w:b/>
          <w:i/>
          <w:sz w:val="48"/>
          <w:szCs w:val="48"/>
          <w:lang w:val="ca-ES"/>
        </w:rPr>
        <w:t>Magnànim</w:t>
      </w:r>
      <w:bookmarkEnd w:id="0"/>
      <w:r>
        <w:rPr>
          <w:rFonts w:asciiTheme="majorHAnsi" w:hAnsiTheme="majorHAnsi" w:cstheme="minorHAnsi"/>
          <w:b/>
          <w:i/>
          <w:sz w:val="48"/>
          <w:szCs w:val="48"/>
          <w:lang w:val="ca-ES"/>
        </w:rPr>
        <w:t xml:space="preserve"> analitza </w:t>
      </w:r>
      <w:r w:rsidR="00AF2BDB" w:rsidRPr="000F42DC">
        <w:rPr>
          <w:rFonts w:asciiTheme="majorHAnsi" w:hAnsiTheme="majorHAnsi" w:cstheme="minorHAnsi"/>
          <w:b/>
          <w:i/>
          <w:sz w:val="48"/>
          <w:szCs w:val="48"/>
          <w:lang w:val="ca-ES"/>
        </w:rPr>
        <w:t>l’emigració valencian</w:t>
      </w:r>
      <w:r>
        <w:rPr>
          <w:rFonts w:asciiTheme="majorHAnsi" w:hAnsiTheme="majorHAnsi" w:cstheme="minorHAnsi"/>
          <w:b/>
          <w:i/>
          <w:sz w:val="48"/>
          <w:szCs w:val="48"/>
          <w:lang w:val="ca-ES"/>
        </w:rPr>
        <w:t>a</w:t>
      </w:r>
      <w:r w:rsidR="00AF2BDB" w:rsidRPr="000F42DC">
        <w:rPr>
          <w:rFonts w:asciiTheme="majorHAnsi" w:hAnsiTheme="majorHAnsi" w:cstheme="minorHAnsi"/>
          <w:b/>
          <w:i/>
          <w:sz w:val="48"/>
          <w:szCs w:val="48"/>
          <w:lang w:val="ca-ES"/>
        </w:rPr>
        <w:t xml:space="preserve"> als EUA</w:t>
      </w:r>
      <w:r>
        <w:rPr>
          <w:rFonts w:asciiTheme="majorHAnsi" w:hAnsiTheme="majorHAnsi" w:cstheme="minorHAnsi"/>
          <w:b/>
          <w:i/>
          <w:sz w:val="48"/>
          <w:szCs w:val="48"/>
          <w:lang w:val="ca-ES"/>
        </w:rPr>
        <w:t xml:space="preserve"> entre 1920 i 1933</w:t>
      </w:r>
    </w:p>
    <w:p w14:paraId="7DE2533A" w14:textId="1A79D557" w:rsidR="005414D7" w:rsidRPr="000F42DC" w:rsidRDefault="000F42DC" w:rsidP="005414D7">
      <w:pPr>
        <w:ind w:leftChars="0" w:left="0" w:firstLineChars="0" w:firstLine="0"/>
        <w:jc w:val="center"/>
        <w:rPr>
          <w:rFonts w:asciiTheme="majorHAnsi" w:hAnsiTheme="majorHAnsi" w:cstheme="minorHAnsi"/>
          <w:sz w:val="40"/>
          <w:szCs w:val="40"/>
          <w:lang w:val="ca-ES"/>
        </w:rPr>
      </w:pPr>
      <w:r w:rsidRPr="000F42DC">
        <w:rPr>
          <w:rFonts w:asciiTheme="majorHAnsi" w:hAnsiTheme="majorHAnsi"/>
          <w:i/>
          <w:sz w:val="40"/>
          <w:szCs w:val="40"/>
          <w:lang w:val="ca-ES"/>
        </w:rPr>
        <w:t>‘De la colla a la guenga’</w:t>
      </w:r>
      <w:r>
        <w:rPr>
          <w:rFonts w:asciiTheme="majorHAnsi" w:hAnsiTheme="majorHAnsi"/>
          <w:i/>
          <w:sz w:val="40"/>
          <w:szCs w:val="40"/>
          <w:lang w:val="ca-ES"/>
        </w:rPr>
        <w:t xml:space="preserve"> </w:t>
      </w:r>
      <w:r w:rsidR="007B6878">
        <w:rPr>
          <w:rFonts w:asciiTheme="majorHAnsi" w:hAnsiTheme="majorHAnsi"/>
          <w:i/>
          <w:sz w:val="40"/>
          <w:szCs w:val="40"/>
          <w:lang w:val="ca-ES"/>
        </w:rPr>
        <w:t>se centra en la memòria dels valencians migra</w:t>
      </w:r>
      <w:r w:rsidR="00B67B91">
        <w:rPr>
          <w:rFonts w:asciiTheme="majorHAnsi" w:hAnsiTheme="majorHAnsi"/>
          <w:i/>
          <w:sz w:val="40"/>
          <w:szCs w:val="40"/>
          <w:lang w:val="ca-ES"/>
        </w:rPr>
        <w:t>nts</w:t>
      </w:r>
      <w:r w:rsidR="00E87949">
        <w:rPr>
          <w:rFonts w:asciiTheme="majorHAnsi" w:hAnsiTheme="majorHAnsi"/>
          <w:i/>
          <w:sz w:val="40"/>
          <w:szCs w:val="40"/>
          <w:lang w:val="ca-ES"/>
        </w:rPr>
        <w:t xml:space="preserve">, </w:t>
      </w:r>
      <w:r w:rsidR="00B67B91">
        <w:rPr>
          <w:rFonts w:asciiTheme="majorHAnsi" w:hAnsiTheme="majorHAnsi"/>
          <w:i/>
          <w:sz w:val="40"/>
          <w:szCs w:val="40"/>
          <w:lang w:val="ca-ES"/>
        </w:rPr>
        <w:t>entre un 10% i un 20% del total espanyol</w:t>
      </w:r>
      <w:r w:rsidR="004038E3" w:rsidRPr="000F42DC">
        <w:rPr>
          <w:rFonts w:asciiTheme="majorHAnsi" w:hAnsiTheme="majorHAnsi"/>
          <w:i/>
          <w:sz w:val="40"/>
          <w:szCs w:val="40"/>
          <w:lang w:val="ca-ES"/>
        </w:rPr>
        <w:t xml:space="preserve"> </w:t>
      </w:r>
    </w:p>
    <w:p w14:paraId="6E9FCAEF" w14:textId="77777777" w:rsidR="005414D7" w:rsidRPr="000F42DC" w:rsidRDefault="005414D7" w:rsidP="00F32084">
      <w:pPr>
        <w:ind w:leftChars="0" w:left="0" w:firstLineChars="0" w:firstLine="0"/>
        <w:jc w:val="center"/>
        <w:rPr>
          <w:rFonts w:asciiTheme="majorHAnsi" w:hAnsiTheme="majorHAnsi"/>
          <w:i/>
          <w:lang w:val="ca-ES"/>
        </w:rPr>
      </w:pPr>
    </w:p>
    <w:p w14:paraId="12451F3F" w14:textId="09696B62" w:rsidR="004A223C" w:rsidRPr="000F42DC" w:rsidRDefault="00660ABA" w:rsidP="00F32084">
      <w:pPr>
        <w:pStyle w:val="Textoindependiente"/>
        <w:spacing w:after="0" w:line="240" w:lineRule="auto"/>
        <w:jc w:val="both"/>
        <w:rPr>
          <w:rFonts w:ascii="Calibri" w:hAnsi="Calibri" w:cstheme="minorHAnsi"/>
        </w:rPr>
      </w:pPr>
      <w:r w:rsidRPr="000F42DC">
        <w:rPr>
          <w:rFonts w:ascii="Calibri" w:eastAsia="Helvetica Neue" w:hAnsi="Calibri" w:cs="Helvetica Neue"/>
        </w:rPr>
        <w:t xml:space="preserve">València, </w:t>
      </w:r>
      <w:r w:rsidR="00AF2BDB" w:rsidRPr="000F42DC">
        <w:rPr>
          <w:rFonts w:ascii="Calibri" w:eastAsia="Helvetica Neue" w:hAnsi="Calibri" w:cs="Helvetica Neue"/>
        </w:rPr>
        <w:t>27</w:t>
      </w:r>
      <w:r w:rsidR="005414D7" w:rsidRPr="000F42DC">
        <w:rPr>
          <w:rFonts w:ascii="Calibri" w:eastAsia="Helvetica Neue" w:hAnsi="Calibri" w:cs="Helvetica Neue"/>
        </w:rPr>
        <w:t xml:space="preserve"> de </w:t>
      </w:r>
      <w:r w:rsidR="00AF2BDB" w:rsidRPr="000F42DC">
        <w:rPr>
          <w:rFonts w:ascii="Calibri" w:eastAsia="Helvetica Neue" w:hAnsi="Calibri" w:cs="Helvetica Neue"/>
        </w:rPr>
        <w:t>desembre</w:t>
      </w:r>
      <w:r w:rsidR="005414D7" w:rsidRPr="000F42DC">
        <w:rPr>
          <w:rFonts w:ascii="Calibri" w:eastAsia="Helvetica Neue" w:hAnsi="Calibri" w:cs="Helvetica Neue"/>
        </w:rPr>
        <w:t xml:space="preserve"> de 2022</w:t>
      </w:r>
      <w:r w:rsidRPr="000F42DC">
        <w:rPr>
          <w:rFonts w:ascii="Calibri" w:eastAsia="Helvetica Neue" w:hAnsi="Calibri" w:cs="Helvetica Neue"/>
        </w:rPr>
        <w:t xml:space="preserve">–. La </w:t>
      </w:r>
      <w:r w:rsidRPr="000F42DC">
        <w:rPr>
          <w:rFonts w:ascii="Calibri" w:eastAsia="Helvetica Neue" w:hAnsi="Calibri" w:cs="Helvetica Neue"/>
          <w:b/>
        </w:rPr>
        <w:t>Institució Alfons el Magnànim-Centre Valencià d’Estudis i d’Investigació</w:t>
      </w:r>
      <w:r w:rsidRPr="000F42DC">
        <w:rPr>
          <w:rFonts w:ascii="Calibri" w:eastAsia="Helvetica Neue" w:hAnsi="Calibri" w:cs="Helvetica Neue"/>
        </w:rPr>
        <w:t xml:space="preserve"> </w:t>
      </w:r>
      <w:r w:rsidR="004022D9" w:rsidRPr="000F42DC">
        <w:rPr>
          <w:rFonts w:ascii="Calibri" w:eastAsia="Helvetica Neue" w:hAnsi="Calibri" w:cs="Helvetica Neue"/>
        </w:rPr>
        <w:t xml:space="preserve">acaba de </w:t>
      </w:r>
      <w:r w:rsidR="00A77475" w:rsidRPr="000F42DC">
        <w:rPr>
          <w:rFonts w:ascii="Calibri" w:eastAsia="Helvetica Neue" w:hAnsi="Calibri" w:cs="Helvetica Neue"/>
        </w:rPr>
        <w:t>publica</w:t>
      </w:r>
      <w:r w:rsidR="004022D9" w:rsidRPr="000F42DC">
        <w:rPr>
          <w:rFonts w:ascii="Calibri" w:eastAsia="Helvetica Neue" w:hAnsi="Calibri" w:cs="Helvetica Neue"/>
        </w:rPr>
        <w:t>r</w:t>
      </w:r>
      <w:r w:rsidR="00A77475" w:rsidRPr="000F42DC">
        <w:rPr>
          <w:rFonts w:ascii="Calibri" w:eastAsia="Helvetica Neue" w:hAnsi="Calibri" w:cs="Helvetica Neue"/>
        </w:rPr>
        <w:t xml:space="preserve"> </w:t>
      </w:r>
      <w:r w:rsidR="00AF2BDB" w:rsidRPr="000F42DC">
        <w:rPr>
          <w:rFonts w:ascii="Calibri" w:hAnsi="Calibri" w:cstheme="minorHAnsi"/>
          <w:i/>
        </w:rPr>
        <w:t>De la colla a la guenga. Memòries, xarxes i estratègies de l’emigració valenciana als EU</w:t>
      </w:r>
      <w:r w:rsidR="004B6F19">
        <w:rPr>
          <w:rFonts w:ascii="Calibri" w:hAnsi="Calibri" w:cstheme="minorHAnsi"/>
          <w:i/>
        </w:rPr>
        <w:t>A</w:t>
      </w:r>
      <w:r w:rsidR="00AF2BDB" w:rsidRPr="000F42DC">
        <w:rPr>
          <w:rFonts w:ascii="Calibri" w:hAnsi="Calibri" w:cstheme="minorHAnsi"/>
          <w:i/>
        </w:rPr>
        <w:t xml:space="preserve"> (1920-1933)</w:t>
      </w:r>
      <w:r w:rsidR="005414D7" w:rsidRPr="000F42DC">
        <w:rPr>
          <w:rFonts w:ascii="Calibri" w:hAnsi="Calibri" w:cstheme="minorHAnsi"/>
        </w:rPr>
        <w:t xml:space="preserve">, </w:t>
      </w:r>
      <w:r w:rsidR="00B67B91">
        <w:rPr>
          <w:rFonts w:ascii="Calibri" w:hAnsi="Calibri" w:cstheme="minorHAnsi"/>
        </w:rPr>
        <w:t xml:space="preserve">de </w:t>
      </w:r>
      <w:r w:rsidR="00B67B91" w:rsidRPr="000F42DC">
        <w:rPr>
          <w:rFonts w:ascii="Calibri" w:hAnsi="Calibri" w:cs="Calibri"/>
          <w:b/>
        </w:rPr>
        <w:t>M</w:t>
      </w:r>
      <w:r w:rsidR="00B67B91">
        <w:rPr>
          <w:rFonts w:ascii="Calibri" w:hAnsi="Calibri" w:cs="Calibri"/>
          <w:b/>
        </w:rPr>
        <w:t>aría</w:t>
      </w:r>
      <w:r w:rsidR="00B67B91" w:rsidRPr="000F42DC">
        <w:rPr>
          <w:rFonts w:ascii="Calibri" w:hAnsi="Calibri" w:cs="Calibri"/>
          <w:b/>
        </w:rPr>
        <w:t xml:space="preserve"> José Garcia Hernandorena</w:t>
      </w:r>
      <w:r w:rsidR="00B67B91" w:rsidRPr="00B67B91">
        <w:rPr>
          <w:rFonts w:ascii="Calibri" w:hAnsi="Calibri" w:cs="Calibri"/>
          <w:bCs/>
        </w:rPr>
        <w:t>,</w:t>
      </w:r>
      <w:r w:rsidR="00B67B91">
        <w:rPr>
          <w:rFonts w:ascii="Calibri" w:hAnsi="Calibri" w:cs="Calibri"/>
          <w:b/>
        </w:rPr>
        <w:t xml:space="preserve"> </w:t>
      </w:r>
      <w:r w:rsidR="00AF2BDB" w:rsidRPr="000F42DC">
        <w:rPr>
          <w:rFonts w:ascii="Calibri" w:hAnsi="Calibri" w:cstheme="minorHAnsi"/>
        </w:rPr>
        <w:t xml:space="preserve">el número 179 </w:t>
      </w:r>
      <w:r w:rsidR="005414D7" w:rsidRPr="000F42DC">
        <w:rPr>
          <w:rFonts w:ascii="Calibri" w:hAnsi="Calibri" w:cstheme="minorHAnsi"/>
        </w:rPr>
        <w:t xml:space="preserve">de </w:t>
      </w:r>
      <w:r w:rsidR="00A77475" w:rsidRPr="000F42DC">
        <w:rPr>
          <w:rFonts w:ascii="Calibri" w:hAnsi="Calibri"/>
        </w:rPr>
        <w:t>la</w:t>
      </w:r>
      <w:r w:rsidR="005414D7" w:rsidRPr="000F42DC">
        <w:rPr>
          <w:rFonts w:ascii="Calibri" w:hAnsi="Calibri"/>
        </w:rPr>
        <w:t xml:space="preserve"> </w:t>
      </w:r>
      <w:r w:rsidR="00A77475" w:rsidRPr="000F42DC">
        <w:rPr>
          <w:rFonts w:ascii="Calibri" w:hAnsi="Calibri"/>
          <w:b/>
        </w:rPr>
        <w:t xml:space="preserve">col·lecció </w:t>
      </w:r>
      <w:r w:rsidR="005414D7" w:rsidRPr="000F42DC">
        <w:rPr>
          <w:rFonts w:ascii="Calibri" w:hAnsi="Calibri"/>
          <w:b/>
        </w:rPr>
        <w:t>Estudis Universitaris</w:t>
      </w:r>
      <w:r w:rsidR="004B6F19">
        <w:rPr>
          <w:rFonts w:ascii="Calibri" w:hAnsi="Calibri"/>
          <w:b/>
        </w:rPr>
        <w:t>. Antropologia</w:t>
      </w:r>
      <w:r w:rsidR="00C8517F" w:rsidRPr="00AE4056">
        <w:rPr>
          <w:rFonts w:ascii="Calibri" w:hAnsi="Calibri"/>
          <w:bCs/>
        </w:rPr>
        <w:t>,</w:t>
      </w:r>
      <w:r w:rsidR="00AF2BDB" w:rsidRPr="000F42DC">
        <w:rPr>
          <w:rFonts w:ascii="Calibri" w:hAnsi="Calibri"/>
          <w:b/>
        </w:rPr>
        <w:t xml:space="preserve"> </w:t>
      </w:r>
      <w:r w:rsidR="00AF2BDB" w:rsidRPr="000F42DC">
        <w:rPr>
          <w:rFonts w:ascii="Calibri" w:hAnsi="Calibri"/>
          <w:bCs/>
        </w:rPr>
        <w:t xml:space="preserve">dirigida per </w:t>
      </w:r>
      <w:r w:rsidR="004B6F19">
        <w:rPr>
          <w:rFonts w:ascii="Calibri" w:hAnsi="Calibri"/>
          <w:bCs/>
        </w:rPr>
        <w:t xml:space="preserve">les antropòlogues </w:t>
      </w:r>
      <w:r w:rsidR="00AF2BDB" w:rsidRPr="000F42DC">
        <w:rPr>
          <w:rFonts w:ascii="Calibri" w:hAnsi="Calibri"/>
          <w:b/>
        </w:rPr>
        <w:t>Josepa Cu</w:t>
      </w:r>
      <w:r w:rsidR="00AF2BDB" w:rsidRPr="004B6F19">
        <w:rPr>
          <w:rFonts w:ascii="Calibri" w:hAnsi="Calibri"/>
          <w:b/>
        </w:rPr>
        <w:t>có</w:t>
      </w:r>
      <w:r w:rsidR="00AF2BDB" w:rsidRPr="000F42DC">
        <w:rPr>
          <w:rFonts w:ascii="Calibri" w:hAnsi="Calibri"/>
          <w:bCs/>
        </w:rPr>
        <w:t xml:space="preserve"> i </w:t>
      </w:r>
      <w:r w:rsidR="00AF2BDB" w:rsidRPr="000F42DC">
        <w:rPr>
          <w:rFonts w:ascii="Calibri" w:hAnsi="Calibri" w:cstheme="minorHAnsi"/>
          <w:b/>
        </w:rPr>
        <w:t>Beatriz Santamarina</w:t>
      </w:r>
      <w:r w:rsidR="005414D7" w:rsidRPr="000F42DC">
        <w:rPr>
          <w:rFonts w:ascii="Calibri" w:hAnsi="Calibri"/>
        </w:rPr>
        <w:t xml:space="preserve">. </w:t>
      </w:r>
      <w:r w:rsidR="00581AEE">
        <w:rPr>
          <w:rFonts w:ascii="Calibri" w:hAnsi="Calibri"/>
        </w:rPr>
        <w:t xml:space="preserve">El disseny de la col·lecció correspon a </w:t>
      </w:r>
      <w:r w:rsidR="00581AEE" w:rsidRPr="00581AEE">
        <w:rPr>
          <w:rFonts w:ascii="Calibri" w:hAnsi="Calibri"/>
          <w:b/>
          <w:bCs/>
        </w:rPr>
        <w:t>Fèlix Bella</w:t>
      </w:r>
      <w:r w:rsidR="00581AEE">
        <w:rPr>
          <w:rFonts w:ascii="Calibri" w:hAnsi="Calibri"/>
        </w:rPr>
        <w:t xml:space="preserve"> i el de la coberta a </w:t>
      </w:r>
      <w:r w:rsidR="00581AEE" w:rsidRPr="00581AEE">
        <w:rPr>
          <w:rFonts w:ascii="Calibri" w:hAnsi="Calibri"/>
          <w:b/>
          <w:bCs/>
        </w:rPr>
        <w:t>Juan Nava</w:t>
      </w:r>
      <w:r w:rsidR="00581AEE">
        <w:rPr>
          <w:rFonts w:ascii="Calibri" w:hAnsi="Calibri"/>
        </w:rPr>
        <w:t>.</w:t>
      </w:r>
    </w:p>
    <w:p w14:paraId="5EA718D2" w14:textId="77777777" w:rsidR="00E87949" w:rsidRPr="00F32084" w:rsidRDefault="00E87949" w:rsidP="00F32084">
      <w:pPr>
        <w:spacing w:line="240" w:lineRule="auto"/>
        <w:ind w:left="0" w:hanging="2"/>
        <w:jc w:val="both"/>
        <w:rPr>
          <w:rFonts w:ascii="Calibri" w:hAnsi="Calibri" w:cstheme="minorHAnsi"/>
          <w:lang w:val="ca-ES"/>
        </w:rPr>
      </w:pPr>
    </w:p>
    <w:p w14:paraId="7D955D77" w14:textId="70894EF6" w:rsidR="00AF2BDB" w:rsidRPr="000F42DC" w:rsidRDefault="00AF2BDB" w:rsidP="00E87949">
      <w:pPr>
        <w:spacing w:after="120" w:line="240" w:lineRule="auto"/>
        <w:ind w:left="0" w:hanging="2"/>
        <w:jc w:val="both"/>
        <w:rPr>
          <w:rFonts w:ascii="Calibri" w:hAnsi="Calibri" w:cs="Calibri"/>
          <w:b/>
          <w:bCs/>
          <w:lang w:val="ca-ES"/>
        </w:rPr>
      </w:pPr>
      <w:r w:rsidRPr="000F42DC">
        <w:rPr>
          <w:rFonts w:ascii="Calibri" w:hAnsi="Calibri" w:cs="Calibri"/>
          <w:b/>
          <w:bCs/>
          <w:lang w:val="ca-ES"/>
        </w:rPr>
        <w:t xml:space="preserve">L’emigració de valencians i valencianes als EUA les dos primeres dècades del segle XX </w:t>
      </w:r>
    </w:p>
    <w:p w14:paraId="3ACD89AA" w14:textId="134D2E67" w:rsidR="000800F4" w:rsidRDefault="00AF2BDB" w:rsidP="00E87949">
      <w:pPr>
        <w:pStyle w:val="Textosinformato"/>
        <w:spacing w:after="120"/>
        <w:jc w:val="both"/>
        <w:rPr>
          <w:rFonts w:cs="Calibri"/>
          <w:sz w:val="24"/>
          <w:szCs w:val="24"/>
          <w:lang w:val="ca-ES"/>
        </w:rPr>
      </w:pPr>
      <w:r w:rsidRPr="000F42DC">
        <w:rPr>
          <w:rFonts w:cs="Calibri"/>
          <w:sz w:val="24"/>
          <w:szCs w:val="24"/>
          <w:lang w:val="ca-ES"/>
        </w:rPr>
        <w:t xml:space="preserve">L’emigració de valencians i valencianes als EUA </w:t>
      </w:r>
      <w:r w:rsidR="004B6F19">
        <w:rPr>
          <w:rFonts w:cs="Calibri"/>
          <w:sz w:val="24"/>
          <w:szCs w:val="24"/>
          <w:lang w:val="ca-ES"/>
        </w:rPr>
        <w:t>de les</w:t>
      </w:r>
      <w:r w:rsidRPr="000F42DC">
        <w:rPr>
          <w:rFonts w:cs="Calibri"/>
          <w:sz w:val="24"/>
          <w:szCs w:val="24"/>
          <w:lang w:val="ca-ES"/>
        </w:rPr>
        <w:t xml:space="preserve"> primeres dècades del segle XX i les seues conseqüències en la societat valenciana és </w:t>
      </w:r>
      <w:r w:rsidRPr="000F42DC">
        <w:rPr>
          <w:rFonts w:cs="Calibri"/>
          <w:b/>
          <w:bCs/>
          <w:sz w:val="24"/>
          <w:szCs w:val="24"/>
          <w:lang w:val="ca-ES"/>
        </w:rPr>
        <w:t xml:space="preserve">un </w:t>
      </w:r>
      <w:r w:rsidR="000800F4" w:rsidRPr="000F42DC">
        <w:rPr>
          <w:rFonts w:cs="Calibri"/>
          <w:b/>
          <w:bCs/>
          <w:sz w:val="24"/>
          <w:szCs w:val="24"/>
          <w:lang w:val="ca-ES"/>
        </w:rPr>
        <w:t>fenomen</w:t>
      </w:r>
      <w:r w:rsidRPr="000F42DC">
        <w:rPr>
          <w:rFonts w:cs="Calibri"/>
          <w:b/>
          <w:bCs/>
          <w:sz w:val="24"/>
          <w:szCs w:val="24"/>
          <w:lang w:val="ca-ES"/>
        </w:rPr>
        <w:t xml:space="preserve"> </w:t>
      </w:r>
      <w:r w:rsidR="004B6F19">
        <w:rPr>
          <w:rFonts w:cs="Calibri"/>
          <w:b/>
          <w:bCs/>
          <w:sz w:val="24"/>
          <w:szCs w:val="24"/>
          <w:lang w:val="ca-ES"/>
        </w:rPr>
        <w:t>molt</w:t>
      </w:r>
      <w:r w:rsidRPr="000F42DC">
        <w:rPr>
          <w:rFonts w:cs="Calibri"/>
          <w:b/>
          <w:bCs/>
          <w:sz w:val="24"/>
          <w:szCs w:val="24"/>
          <w:lang w:val="ca-ES"/>
        </w:rPr>
        <w:t xml:space="preserve"> desconegut</w:t>
      </w:r>
      <w:r w:rsidR="000800F4">
        <w:rPr>
          <w:rFonts w:cs="Calibri"/>
          <w:b/>
          <w:bCs/>
          <w:sz w:val="24"/>
          <w:szCs w:val="24"/>
          <w:lang w:val="ca-ES"/>
        </w:rPr>
        <w:t>, tot i que va ser molt important</w:t>
      </w:r>
      <w:r w:rsidR="000800F4">
        <w:rPr>
          <w:rFonts w:cs="Calibri"/>
          <w:sz w:val="24"/>
          <w:szCs w:val="24"/>
          <w:lang w:val="ca-ES"/>
        </w:rPr>
        <w:t xml:space="preserve"> i va afectar molt comarques valencianes com </w:t>
      </w:r>
      <w:r w:rsidR="00B67B91">
        <w:rPr>
          <w:rFonts w:cs="Calibri"/>
          <w:sz w:val="24"/>
          <w:szCs w:val="24"/>
          <w:lang w:val="ca-ES"/>
        </w:rPr>
        <w:t xml:space="preserve">la Marina Alta (a Orba, per exemple, més del 40% de la població va migrar als Estats Units), </w:t>
      </w:r>
      <w:r w:rsidR="000800F4">
        <w:rPr>
          <w:rFonts w:cs="Calibri"/>
          <w:sz w:val="24"/>
          <w:szCs w:val="24"/>
          <w:lang w:val="ca-ES"/>
        </w:rPr>
        <w:t>La Safor, la Ribera Alta, i el Comtat, en les quals se centra l’estudi.</w:t>
      </w:r>
      <w:r w:rsidR="00E87949">
        <w:rPr>
          <w:rFonts w:cs="Calibri"/>
          <w:sz w:val="24"/>
          <w:szCs w:val="24"/>
          <w:lang w:val="ca-ES"/>
        </w:rPr>
        <w:t xml:space="preserve"> Es calcula que entre el 10% i el 20% del total de migrants de l’estat als EUA van ser valencians.</w:t>
      </w:r>
    </w:p>
    <w:p w14:paraId="38206E78" w14:textId="2528CAEE" w:rsidR="00B67B91" w:rsidRPr="00E87949" w:rsidRDefault="00AF2BDB" w:rsidP="00E87949">
      <w:pPr>
        <w:pStyle w:val="Textosinformato"/>
        <w:spacing w:after="120"/>
        <w:jc w:val="both"/>
        <w:rPr>
          <w:rFonts w:cs="Calibri"/>
          <w:sz w:val="24"/>
          <w:szCs w:val="24"/>
          <w:lang w:val="ca-ES"/>
        </w:rPr>
      </w:pPr>
      <w:r w:rsidRPr="000F42DC">
        <w:rPr>
          <w:rFonts w:cs="Calibri"/>
          <w:sz w:val="24"/>
          <w:szCs w:val="24"/>
          <w:lang w:val="ca-ES"/>
        </w:rPr>
        <w:t xml:space="preserve">Aquesta corrent </w:t>
      </w:r>
      <w:r w:rsidR="004B6F19" w:rsidRPr="000F42DC">
        <w:rPr>
          <w:rFonts w:cs="Calibri"/>
          <w:sz w:val="24"/>
          <w:szCs w:val="24"/>
          <w:lang w:val="ca-ES"/>
        </w:rPr>
        <w:t>migratòria</w:t>
      </w:r>
      <w:r w:rsidRPr="000F42DC">
        <w:rPr>
          <w:rFonts w:cs="Calibri"/>
          <w:sz w:val="24"/>
          <w:szCs w:val="24"/>
          <w:lang w:val="ca-ES"/>
        </w:rPr>
        <w:t xml:space="preserve"> s’inserí dins d</w:t>
      </w:r>
      <w:r w:rsidR="00E87949">
        <w:rPr>
          <w:rFonts w:cs="Calibri"/>
          <w:sz w:val="24"/>
          <w:szCs w:val="24"/>
          <w:lang w:val="ca-ES"/>
        </w:rPr>
        <w:t>’</w:t>
      </w:r>
      <w:r w:rsidRPr="000F42DC">
        <w:rPr>
          <w:rFonts w:cs="Calibri"/>
          <w:sz w:val="24"/>
          <w:szCs w:val="24"/>
          <w:lang w:val="ca-ES"/>
        </w:rPr>
        <w:t xml:space="preserve">un flux més ampli i global que portà </w:t>
      </w:r>
      <w:r w:rsidR="00E87949" w:rsidRPr="00E87949">
        <w:rPr>
          <w:rFonts w:cs="Calibri"/>
          <w:sz w:val="24"/>
          <w:szCs w:val="24"/>
          <w:lang w:val="ca-ES"/>
        </w:rPr>
        <w:t>desenes de</w:t>
      </w:r>
      <w:r w:rsidRPr="00E87949">
        <w:rPr>
          <w:rFonts w:cs="Calibri"/>
          <w:sz w:val="24"/>
          <w:szCs w:val="24"/>
          <w:lang w:val="ca-ES"/>
        </w:rPr>
        <w:t xml:space="preserve"> milers de persones cap al continent americà</w:t>
      </w:r>
      <w:r w:rsidRPr="000F42DC">
        <w:rPr>
          <w:rFonts w:cs="Calibri"/>
          <w:sz w:val="24"/>
          <w:szCs w:val="24"/>
          <w:lang w:val="ca-ES"/>
        </w:rPr>
        <w:t xml:space="preserve"> entre finals del segle XIX i principis del segle XX</w:t>
      </w:r>
      <w:r w:rsidR="00E87949">
        <w:rPr>
          <w:rFonts w:cs="Calibri"/>
          <w:sz w:val="24"/>
          <w:szCs w:val="24"/>
          <w:lang w:val="ca-ES"/>
        </w:rPr>
        <w:t>:</w:t>
      </w:r>
      <w:r w:rsidR="000800F4">
        <w:rPr>
          <w:rFonts w:cs="Calibri"/>
          <w:sz w:val="24"/>
          <w:szCs w:val="24"/>
          <w:lang w:val="ca-ES"/>
        </w:rPr>
        <w:t xml:space="preserve"> treballadors des dels països del sud i l’estat d’Europa cap als grans centres industrials i productius del nord-est dels Estats Units d’Amèrica.</w:t>
      </w:r>
      <w:r w:rsidR="007B6878">
        <w:rPr>
          <w:rFonts w:cs="Calibri"/>
          <w:sz w:val="24"/>
          <w:szCs w:val="24"/>
          <w:lang w:val="ca-ES"/>
        </w:rPr>
        <w:t xml:space="preserve"> </w:t>
      </w:r>
      <w:r w:rsidR="007B6878" w:rsidRPr="00E87949">
        <w:rPr>
          <w:rFonts w:cs="Calibri"/>
          <w:b/>
          <w:bCs/>
          <w:sz w:val="24"/>
          <w:szCs w:val="24"/>
          <w:lang w:val="ca-ES"/>
        </w:rPr>
        <w:t>Majoritàriament eren homes, amb escassa qualificació professional i elevada taxa de retorn</w:t>
      </w:r>
      <w:r w:rsidR="007B6878">
        <w:rPr>
          <w:rFonts w:cs="Calibri"/>
          <w:sz w:val="24"/>
          <w:szCs w:val="24"/>
          <w:lang w:val="ca-ES"/>
        </w:rPr>
        <w:t>.</w:t>
      </w:r>
    </w:p>
    <w:p w14:paraId="1D8713E7" w14:textId="704922F2" w:rsidR="00B67B91" w:rsidRPr="000F42DC" w:rsidRDefault="00B67B91" w:rsidP="00E87949">
      <w:pPr>
        <w:pStyle w:val="Textosinformato"/>
        <w:spacing w:after="120"/>
        <w:jc w:val="both"/>
        <w:rPr>
          <w:rFonts w:cs="Calibri"/>
          <w:sz w:val="24"/>
          <w:szCs w:val="24"/>
          <w:lang w:val="ca-ES"/>
        </w:rPr>
      </w:pPr>
      <w:r>
        <w:rPr>
          <w:rFonts w:cs="Calibri"/>
          <w:sz w:val="24"/>
          <w:szCs w:val="24"/>
          <w:lang w:val="ca-ES"/>
        </w:rPr>
        <w:t xml:space="preserve">La tesi de </w:t>
      </w:r>
      <w:r w:rsidR="00F25F6D">
        <w:rPr>
          <w:rFonts w:cs="Calibri"/>
          <w:sz w:val="24"/>
          <w:szCs w:val="24"/>
          <w:lang w:val="ca-ES"/>
        </w:rPr>
        <w:t xml:space="preserve">l’autora és que les </w:t>
      </w:r>
      <w:r w:rsidR="00F25F6D" w:rsidRPr="00E87949">
        <w:rPr>
          <w:rFonts w:cs="Calibri"/>
          <w:b/>
          <w:bCs/>
          <w:sz w:val="24"/>
          <w:szCs w:val="24"/>
          <w:lang w:val="ca-ES"/>
        </w:rPr>
        <w:t xml:space="preserve">colles, de parentiu i d’amistat, van facilitar l’emigració des de pobles concrets a zones determinades, que van </w:t>
      </w:r>
      <w:r w:rsidR="000909BE">
        <w:rPr>
          <w:rFonts w:cs="Calibri"/>
          <w:b/>
          <w:bCs/>
          <w:sz w:val="24"/>
          <w:szCs w:val="24"/>
          <w:lang w:val="ca-ES"/>
        </w:rPr>
        <w:t>ajudar a trobar</w:t>
      </w:r>
      <w:r w:rsidR="00F25F6D" w:rsidRPr="00E87949">
        <w:rPr>
          <w:rFonts w:cs="Calibri"/>
          <w:b/>
          <w:bCs/>
          <w:sz w:val="24"/>
          <w:szCs w:val="24"/>
          <w:lang w:val="ca-ES"/>
        </w:rPr>
        <w:t xml:space="preserve"> allotjament i feina</w:t>
      </w:r>
      <w:r w:rsidR="00F25F6D" w:rsidRPr="000909BE">
        <w:rPr>
          <w:rFonts w:cs="Calibri"/>
          <w:sz w:val="24"/>
          <w:szCs w:val="24"/>
          <w:lang w:val="ca-ES"/>
        </w:rPr>
        <w:t>, sobretot, a partir de reclutadors o persones claus, com els caps de colla</w:t>
      </w:r>
      <w:r w:rsidR="00F25F6D">
        <w:rPr>
          <w:rFonts w:cs="Calibri"/>
          <w:sz w:val="24"/>
          <w:szCs w:val="24"/>
          <w:lang w:val="ca-ES"/>
        </w:rPr>
        <w:t>. D’ací ve el títol: “De la colla a la guenga” (de l</w:t>
      </w:r>
      <w:r w:rsidR="000909BE">
        <w:rPr>
          <w:rFonts w:cs="Calibri"/>
          <w:sz w:val="24"/>
          <w:szCs w:val="24"/>
          <w:lang w:val="ca-ES"/>
        </w:rPr>
        <w:t>’</w:t>
      </w:r>
      <w:r w:rsidR="00F25F6D">
        <w:rPr>
          <w:rFonts w:cs="Calibri"/>
          <w:sz w:val="24"/>
          <w:szCs w:val="24"/>
          <w:lang w:val="ca-ES"/>
        </w:rPr>
        <w:t xml:space="preserve">adaptació de l’anglés </w:t>
      </w:r>
      <w:r w:rsidR="00551E1D" w:rsidRPr="000909BE">
        <w:rPr>
          <w:rFonts w:cs="Calibri"/>
          <w:i/>
          <w:iCs/>
          <w:sz w:val="24"/>
          <w:szCs w:val="24"/>
          <w:lang w:val="en-GB"/>
        </w:rPr>
        <w:t>gang</w:t>
      </w:r>
      <w:r w:rsidR="00551E1D">
        <w:rPr>
          <w:rFonts w:cs="Calibri"/>
          <w:sz w:val="24"/>
          <w:szCs w:val="24"/>
          <w:lang w:val="ca-ES"/>
        </w:rPr>
        <w:t>, banda o grup).</w:t>
      </w:r>
    </w:p>
    <w:p w14:paraId="205075A2" w14:textId="65FFF5F3" w:rsidR="00AF2BDB" w:rsidRPr="000F42DC" w:rsidRDefault="000C6C89" w:rsidP="00F32084">
      <w:pPr>
        <w:pStyle w:val="Textosinformato"/>
        <w:jc w:val="both"/>
        <w:rPr>
          <w:sz w:val="24"/>
          <w:szCs w:val="24"/>
          <w:lang w:val="ca-ES"/>
        </w:rPr>
      </w:pPr>
      <w:r w:rsidRPr="000909BE">
        <w:rPr>
          <w:rFonts w:cs="Calibri"/>
          <w:sz w:val="24"/>
          <w:szCs w:val="24"/>
          <w:lang w:val="ca-ES"/>
        </w:rPr>
        <w:t xml:space="preserve">L’objecte </w:t>
      </w:r>
      <w:r w:rsidR="000800F4" w:rsidRPr="000909BE">
        <w:rPr>
          <w:rFonts w:cs="Calibri"/>
          <w:sz w:val="24"/>
          <w:szCs w:val="24"/>
          <w:lang w:val="ca-ES"/>
        </w:rPr>
        <w:t xml:space="preserve">del llibre </w:t>
      </w:r>
      <w:r w:rsidRPr="000909BE">
        <w:rPr>
          <w:rFonts w:cs="Calibri"/>
          <w:sz w:val="24"/>
          <w:szCs w:val="24"/>
          <w:lang w:val="ca-ES"/>
        </w:rPr>
        <w:t xml:space="preserve">és </w:t>
      </w:r>
      <w:r w:rsidRPr="000909BE">
        <w:rPr>
          <w:rFonts w:cs="Calibri"/>
          <w:b/>
          <w:bCs/>
          <w:sz w:val="24"/>
          <w:szCs w:val="24"/>
          <w:lang w:val="ca-ES"/>
        </w:rPr>
        <w:t>fer memòria</w:t>
      </w:r>
      <w:r w:rsidRPr="000909BE">
        <w:rPr>
          <w:rFonts w:cs="Calibri"/>
          <w:sz w:val="24"/>
          <w:szCs w:val="24"/>
          <w:lang w:val="ca-ES"/>
        </w:rPr>
        <w:t>: activar la recuperació de records i experiències relacionades amb aquest corrent migratori.</w:t>
      </w:r>
      <w:r w:rsidR="00003734" w:rsidRPr="000909BE">
        <w:rPr>
          <w:rFonts w:cs="Calibri"/>
          <w:sz w:val="24"/>
          <w:szCs w:val="24"/>
          <w:lang w:val="ca-ES"/>
        </w:rPr>
        <w:t xml:space="preserve"> </w:t>
      </w:r>
      <w:r w:rsidR="003F001C">
        <w:rPr>
          <w:rFonts w:cs="Calibri"/>
          <w:sz w:val="24"/>
          <w:szCs w:val="24"/>
          <w:lang w:val="ca-ES"/>
        </w:rPr>
        <w:t>P</w:t>
      </w:r>
      <w:r w:rsidR="004B6F19" w:rsidRPr="000909BE">
        <w:rPr>
          <w:sz w:val="24"/>
          <w:szCs w:val="24"/>
          <w:lang w:val="ca-ES"/>
        </w:rPr>
        <w:t>retén</w:t>
      </w:r>
      <w:r w:rsidR="00003734" w:rsidRPr="000909BE">
        <w:rPr>
          <w:sz w:val="24"/>
          <w:szCs w:val="24"/>
          <w:lang w:val="ca-ES"/>
        </w:rPr>
        <w:t xml:space="preserve"> omplir un buit i seguir les seues petjades i la presència</w:t>
      </w:r>
      <w:r w:rsidR="000909BE" w:rsidRPr="000909BE">
        <w:rPr>
          <w:sz w:val="24"/>
          <w:szCs w:val="24"/>
          <w:lang w:val="ca-ES"/>
        </w:rPr>
        <w:t xml:space="preserve"> de tants valencians</w:t>
      </w:r>
      <w:r w:rsidR="00003734" w:rsidRPr="000909BE">
        <w:rPr>
          <w:sz w:val="24"/>
          <w:szCs w:val="24"/>
          <w:lang w:val="ca-ES"/>
        </w:rPr>
        <w:t>.</w:t>
      </w:r>
      <w:r w:rsidR="000909BE" w:rsidRPr="000909BE">
        <w:rPr>
          <w:sz w:val="24"/>
          <w:szCs w:val="24"/>
          <w:lang w:val="ca-ES"/>
        </w:rPr>
        <w:t xml:space="preserve"> </w:t>
      </w:r>
      <w:r w:rsidR="000909BE" w:rsidRPr="000909BE">
        <w:rPr>
          <w:rFonts w:cstheme="minorHAnsi"/>
          <w:i/>
          <w:sz w:val="24"/>
          <w:szCs w:val="24"/>
          <w:lang w:val="ca-ES"/>
        </w:rPr>
        <w:t>De la colla a la guenga</w:t>
      </w:r>
      <w:r w:rsidR="000909BE">
        <w:rPr>
          <w:rFonts w:cstheme="minorHAnsi"/>
          <w:i/>
          <w:sz w:val="24"/>
          <w:szCs w:val="24"/>
          <w:lang w:val="ca-ES"/>
        </w:rPr>
        <w:t xml:space="preserve"> </w:t>
      </w:r>
      <w:r w:rsidR="000909BE">
        <w:rPr>
          <w:rFonts w:cstheme="minorHAnsi"/>
          <w:iCs/>
          <w:sz w:val="24"/>
          <w:szCs w:val="24"/>
          <w:lang w:val="ca-ES"/>
        </w:rPr>
        <w:t>és el resultat d’</w:t>
      </w:r>
      <w:r w:rsidRPr="000F42DC">
        <w:rPr>
          <w:b/>
          <w:bCs/>
          <w:sz w:val="24"/>
          <w:szCs w:val="24"/>
          <w:lang w:val="ca-ES"/>
        </w:rPr>
        <w:t>entrevistes biogràfiques, anàlisi de contingut de documents personals</w:t>
      </w:r>
      <w:r w:rsidRPr="000F42DC">
        <w:rPr>
          <w:sz w:val="24"/>
          <w:szCs w:val="24"/>
          <w:lang w:val="ca-ES"/>
        </w:rPr>
        <w:t xml:space="preserve"> (cartes, diaris, autobiografies, fotografies) </w:t>
      </w:r>
      <w:r w:rsidR="000909BE">
        <w:rPr>
          <w:sz w:val="24"/>
          <w:szCs w:val="24"/>
          <w:lang w:val="ca-ES"/>
        </w:rPr>
        <w:t>amb l’objectiu de</w:t>
      </w:r>
      <w:r w:rsidRPr="000F42DC">
        <w:rPr>
          <w:sz w:val="24"/>
          <w:szCs w:val="24"/>
          <w:lang w:val="ca-ES"/>
        </w:rPr>
        <w:t xml:space="preserve"> reconstruir algunes de les </w:t>
      </w:r>
      <w:r w:rsidRPr="000F42DC">
        <w:rPr>
          <w:b/>
          <w:bCs/>
          <w:sz w:val="24"/>
          <w:szCs w:val="24"/>
          <w:lang w:val="ca-ES"/>
        </w:rPr>
        <w:t>xarxes migratòries</w:t>
      </w:r>
      <w:r w:rsidRPr="000F42DC">
        <w:rPr>
          <w:sz w:val="24"/>
          <w:szCs w:val="24"/>
          <w:lang w:val="ca-ES"/>
        </w:rPr>
        <w:t xml:space="preserve"> que portaren a </w:t>
      </w:r>
      <w:r w:rsidR="000909BE">
        <w:rPr>
          <w:sz w:val="24"/>
          <w:szCs w:val="24"/>
          <w:lang w:val="ca-ES"/>
        </w:rPr>
        <w:t>milers</w:t>
      </w:r>
      <w:r w:rsidRPr="000F42DC">
        <w:rPr>
          <w:sz w:val="24"/>
          <w:szCs w:val="24"/>
          <w:lang w:val="ca-ES"/>
        </w:rPr>
        <w:t xml:space="preserve"> de jornalers valencians a treballar a les fàbriques i foneries, a la construcció de vies i carreteres nord-americanes, així com els efectes del seu retorn.</w:t>
      </w:r>
    </w:p>
    <w:p w14:paraId="23833A17" w14:textId="77777777" w:rsidR="000C6C89" w:rsidRPr="003F001C" w:rsidRDefault="000C6C89" w:rsidP="003F001C">
      <w:pPr>
        <w:pStyle w:val="Textosinformato"/>
        <w:jc w:val="both"/>
        <w:rPr>
          <w:sz w:val="24"/>
          <w:szCs w:val="24"/>
          <w:lang w:val="ca-ES"/>
        </w:rPr>
      </w:pPr>
    </w:p>
    <w:p w14:paraId="4A052F55" w14:textId="654805EB" w:rsidR="00AF2BDB" w:rsidRPr="000F42DC" w:rsidRDefault="00AF2BDB" w:rsidP="003F001C">
      <w:pPr>
        <w:ind w:leftChars="0" w:left="0" w:firstLineChars="0" w:firstLine="0"/>
        <w:jc w:val="both"/>
        <w:rPr>
          <w:rFonts w:ascii="Calibri" w:hAnsi="Calibri" w:cs="Calibri"/>
          <w:lang w:val="ca-ES"/>
        </w:rPr>
      </w:pPr>
      <w:r w:rsidRPr="000F42DC">
        <w:rPr>
          <w:rFonts w:ascii="Calibri" w:hAnsi="Calibri" w:cs="Calibri"/>
          <w:b/>
          <w:lang w:val="ca-ES"/>
        </w:rPr>
        <w:t xml:space="preserve">Mª José Garcia Hernandorena </w:t>
      </w:r>
      <w:r w:rsidRPr="000F42DC">
        <w:rPr>
          <w:rFonts w:ascii="Calibri" w:hAnsi="Calibri" w:cs="Calibri"/>
          <w:lang w:val="ca-ES"/>
        </w:rPr>
        <w:t>(Carlet, Ribera Alta</w:t>
      </w:r>
      <w:r w:rsidR="004B6F19">
        <w:rPr>
          <w:rFonts w:ascii="Calibri" w:hAnsi="Calibri" w:cs="Calibri"/>
          <w:lang w:val="ca-ES"/>
        </w:rPr>
        <w:t>,</w:t>
      </w:r>
      <w:r w:rsidRPr="000F42DC">
        <w:rPr>
          <w:rFonts w:ascii="Calibri" w:hAnsi="Calibri" w:cs="Calibri"/>
          <w:lang w:val="ca-ES"/>
        </w:rPr>
        <w:t xml:space="preserve"> 1967) és </w:t>
      </w:r>
      <w:r w:rsidR="004B6F19">
        <w:rPr>
          <w:rFonts w:ascii="Calibri" w:hAnsi="Calibri" w:cs="Calibri"/>
          <w:lang w:val="ca-ES"/>
        </w:rPr>
        <w:t>l</w:t>
      </w:r>
      <w:r w:rsidRPr="000F42DC">
        <w:rPr>
          <w:rFonts w:ascii="Calibri" w:hAnsi="Calibri" w:cs="Calibri"/>
          <w:lang w:val="ca-ES"/>
        </w:rPr>
        <w:t xml:space="preserve">licenciada en Ciències Polítiques i Sociologia, amb l’especialitat d’Antropologia Social, per la Universitat Complutense de Madrid. L’any 2018 va obtindre el doctorat en Ciències Socials per la Universitat de València. Guanyà el VIII Premi d’investigació Joan Francesc Mira, concedit per l’Associació Valenciana d’Antropologia (AVA), amb un treball fruit de la seua tesi doctoral, que analitza el fenomen de l’emigració valenciana als EUA durant el primer terç del segle XX a través de testimonis i documents personals. En l’actualitat treballa a l’Asociación de </w:t>
      </w:r>
      <w:r w:rsidRPr="000F42DC">
        <w:rPr>
          <w:rFonts w:ascii="Calibri" w:hAnsi="Calibri" w:cs="Calibri"/>
          <w:lang w:val="ca-ES"/>
        </w:rPr>
        <w:lastRenderedPageBreak/>
        <w:t>Antropología del Estado Español (ASAEE), i desenvolupa recerca en l’àmbit de l’etnologia i l’antropologia, sent el seu objecte d’investigació les memòries: com es transmeten, la importància del gènere o la seua materialitat, entre altres.</w:t>
      </w:r>
    </w:p>
    <w:p w14:paraId="74E5A5E7" w14:textId="77777777" w:rsidR="00F32084" w:rsidRDefault="00F32084" w:rsidP="00F32084">
      <w:pPr>
        <w:spacing w:line="240" w:lineRule="auto"/>
        <w:ind w:leftChars="0" w:left="0" w:firstLineChars="0" w:firstLine="0"/>
        <w:jc w:val="both"/>
        <w:rPr>
          <w:rFonts w:ascii="Calibri" w:eastAsia="Helvetica Neue" w:hAnsi="Calibri" w:cs="Times New Roman"/>
          <w:lang w:val="ca-ES"/>
        </w:rPr>
      </w:pPr>
    </w:p>
    <w:p w14:paraId="0ACB9D94" w14:textId="202635AB" w:rsidR="004A223C" w:rsidRDefault="004A223C" w:rsidP="00E87949">
      <w:pPr>
        <w:spacing w:after="120" w:line="240" w:lineRule="auto"/>
        <w:ind w:leftChars="0" w:left="0" w:firstLineChars="0" w:firstLine="0"/>
        <w:jc w:val="both"/>
        <w:rPr>
          <w:rFonts w:ascii="Calibri" w:eastAsia="Helvetica Neue" w:hAnsi="Calibri" w:cs="Times New Roman"/>
          <w:color w:val="1155CC"/>
          <w:u w:val="single"/>
          <w:lang w:val="ca-ES"/>
        </w:rPr>
      </w:pPr>
      <w:r w:rsidRPr="000F42DC">
        <w:rPr>
          <w:rFonts w:ascii="Calibri" w:eastAsia="Helvetica Neue" w:hAnsi="Calibri" w:cs="Times New Roman"/>
          <w:lang w:val="ca-ES"/>
        </w:rPr>
        <w:t xml:space="preserve">Més informació en </w:t>
      </w:r>
      <w:hyperlink r:id="rId8">
        <w:r w:rsidRPr="000F42DC">
          <w:rPr>
            <w:rFonts w:ascii="Calibri" w:eastAsia="Helvetica Neue" w:hAnsi="Calibri" w:cs="Times New Roman"/>
            <w:color w:val="1155CC"/>
            <w:u w:val="single"/>
            <w:lang w:val="ca-ES"/>
          </w:rPr>
          <w:t>alfonselmagnanim.net</w:t>
        </w:r>
      </w:hyperlink>
    </w:p>
    <w:p w14:paraId="3ECB1B2E" w14:textId="10DE9413"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45E357A5" w14:textId="3DA63E5E"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2DB3656E" w14:textId="5646F929"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7BD18FAE" w14:textId="3181F4BB"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619680C6" w14:textId="65D719C6"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0804A5B6" w14:textId="3555F65C"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3DD8E696" w14:textId="4512E70D"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0136C068" w14:textId="2C8011BA"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4834CC09" w14:textId="2C8454D8"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6BB79CE9" w14:textId="7E0B8A8E"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1BCF69CA" w14:textId="7F1A3C20"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2C819E59" w14:textId="03A48697"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59CC028E" w14:textId="028AE82B"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25F96049" w14:textId="6AEF9FDE"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05D50635" w14:textId="585BCAC9"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547F6F50" w14:textId="37DE384A"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63223BC2" w14:textId="335B6941"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54E1AC0B" w14:textId="7091FC22"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2B8291E6" w14:textId="4B23ED9C"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3C5F5755" w14:textId="30A633AB"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7318EE26" w14:textId="1E752F81"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10AC198B" w14:textId="355CAD62"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3F7451CF" w14:textId="6C73376E"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1B2270DF" w14:textId="1350E2DF"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211C3FE8" w14:textId="53CC7847"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662F2331" w14:textId="3966021E" w:rsidR="00F32084" w:rsidRDefault="00F32084" w:rsidP="00E87949">
      <w:pPr>
        <w:spacing w:after="120" w:line="240" w:lineRule="auto"/>
        <w:ind w:leftChars="0" w:left="0" w:firstLineChars="0" w:firstLine="0"/>
        <w:jc w:val="both"/>
        <w:rPr>
          <w:rFonts w:ascii="Calibri" w:eastAsia="Helvetica Neue" w:hAnsi="Calibri" w:cs="Times New Roman"/>
          <w:color w:val="1155CC"/>
          <w:u w:val="single"/>
          <w:lang w:val="ca-ES"/>
        </w:rPr>
      </w:pPr>
    </w:p>
    <w:p w14:paraId="59B04762" w14:textId="3EDFEB56" w:rsidR="00F32084" w:rsidRPr="00F32084" w:rsidRDefault="00F32084" w:rsidP="00F32084">
      <w:pPr>
        <w:spacing w:after="120" w:line="240" w:lineRule="auto"/>
        <w:ind w:leftChars="0" w:left="0" w:firstLineChars="0" w:firstLine="0"/>
        <w:jc w:val="center"/>
        <w:rPr>
          <w:rFonts w:asciiTheme="majorHAnsi" w:hAnsiTheme="majorHAnsi" w:cstheme="majorHAnsi"/>
          <w:b/>
          <w:bCs/>
          <w:i/>
          <w:iCs/>
          <w:sz w:val="44"/>
          <w:szCs w:val="44"/>
          <w:shd w:val="clear" w:color="auto" w:fill="FFFFFF"/>
        </w:rPr>
      </w:pPr>
      <w:r w:rsidRPr="00F32084">
        <w:rPr>
          <w:rFonts w:asciiTheme="majorHAnsi" w:hAnsiTheme="majorHAnsi" w:cstheme="majorHAnsi"/>
          <w:b/>
          <w:bCs/>
          <w:i/>
          <w:iCs/>
          <w:sz w:val="44"/>
          <w:szCs w:val="44"/>
          <w:shd w:val="clear" w:color="auto" w:fill="FFFFFF"/>
        </w:rPr>
        <w:lastRenderedPageBreak/>
        <w:t xml:space="preserve">Un nuevo libro del </w:t>
      </w:r>
      <w:r w:rsidRPr="00F32084">
        <w:rPr>
          <w:rFonts w:asciiTheme="majorHAnsi" w:hAnsiTheme="majorHAnsi" w:cstheme="minorHAnsi"/>
          <w:b/>
          <w:i/>
          <w:sz w:val="48"/>
          <w:szCs w:val="48"/>
          <w:lang w:val="ca-ES"/>
        </w:rPr>
        <w:t>Magnànim</w:t>
      </w:r>
      <w:r w:rsidRPr="00F32084">
        <w:rPr>
          <w:rFonts w:asciiTheme="majorHAnsi" w:hAnsiTheme="majorHAnsi" w:cstheme="majorHAnsi"/>
          <w:b/>
          <w:bCs/>
          <w:i/>
          <w:iCs/>
          <w:sz w:val="44"/>
          <w:szCs w:val="44"/>
          <w:shd w:val="clear" w:color="auto" w:fill="FFFFFF"/>
        </w:rPr>
        <w:t xml:space="preserve"> analiza la emigración valenciana en </w:t>
      </w:r>
      <w:r w:rsidRPr="00F32084">
        <w:rPr>
          <w:rFonts w:asciiTheme="majorHAnsi" w:hAnsiTheme="majorHAnsi" w:cstheme="majorHAnsi"/>
          <w:b/>
          <w:bCs/>
          <w:i/>
          <w:iCs/>
          <w:sz w:val="44"/>
          <w:szCs w:val="44"/>
          <w:shd w:val="clear" w:color="auto" w:fill="FFFFFF"/>
        </w:rPr>
        <w:t>EUA</w:t>
      </w:r>
      <w:r w:rsidRPr="00F32084">
        <w:rPr>
          <w:rFonts w:asciiTheme="majorHAnsi" w:hAnsiTheme="majorHAnsi" w:cstheme="majorHAnsi"/>
          <w:b/>
          <w:bCs/>
          <w:i/>
          <w:iCs/>
          <w:sz w:val="44"/>
          <w:szCs w:val="44"/>
          <w:shd w:val="clear" w:color="auto" w:fill="FFFFFF"/>
        </w:rPr>
        <w:t xml:space="preserve"> entre 1920 y 1933</w:t>
      </w:r>
    </w:p>
    <w:p w14:paraId="343ABA37" w14:textId="71AC204F" w:rsidR="00F32084" w:rsidRPr="00F32084" w:rsidRDefault="00F32084" w:rsidP="00F32084">
      <w:pPr>
        <w:spacing w:line="240" w:lineRule="auto"/>
        <w:ind w:leftChars="0" w:left="0" w:firstLineChars="0" w:firstLine="0"/>
        <w:jc w:val="center"/>
        <w:rPr>
          <w:rFonts w:asciiTheme="majorHAnsi" w:hAnsiTheme="majorHAnsi" w:cstheme="majorHAnsi"/>
          <w:i/>
          <w:iCs/>
          <w:color w:val="373737"/>
          <w:sz w:val="36"/>
          <w:szCs w:val="36"/>
          <w:shd w:val="clear" w:color="auto" w:fill="FFFFFF"/>
        </w:rPr>
      </w:pPr>
      <w:r w:rsidRPr="00F32084">
        <w:rPr>
          <w:rFonts w:asciiTheme="majorHAnsi" w:hAnsiTheme="majorHAnsi"/>
          <w:i/>
          <w:sz w:val="36"/>
          <w:szCs w:val="36"/>
          <w:lang w:val="ca-ES"/>
        </w:rPr>
        <w:t xml:space="preserve">‘De la colla a la guenga’ se centra en la </w:t>
      </w:r>
      <w:r w:rsidRPr="00F32084">
        <w:rPr>
          <w:rFonts w:asciiTheme="majorHAnsi" w:hAnsiTheme="majorHAnsi" w:cstheme="majorHAnsi"/>
          <w:i/>
          <w:iCs/>
          <w:color w:val="373737"/>
          <w:sz w:val="36"/>
          <w:szCs w:val="36"/>
          <w:shd w:val="clear" w:color="auto" w:fill="FFFFFF"/>
        </w:rPr>
        <w:t>memoria de los valencianos migrantes, entre un 10% y un 20% del total español</w:t>
      </w:r>
    </w:p>
    <w:p w14:paraId="40C7B74B" w14:textId="0560216B" w:rsidR="00F32084" w:rsidRPr="00733186" w:rsidRDefault="00F32084" w:rsidP="00F32084">
      <w:pPr>
        <w:spacing w:line="240" w:lineRule="auto"/>
        <w:ind w:leftChars="0" w:left="0" w:firstLineChars="0" w:firstLine="0"/>
        <w:jc w:val="both"/>
        <w:rPr>
          <w:rFonts w:asciiTheme="majorHAnsi" w:hAnsiTheme="majorHAnsi" w:cstheme="majorHAnsi"/>
          <w:shd w:val="clear" w:color="auto" w:fill="FFFFFF"/>
        </w:rPr>
      </w:pPr>
      <w:r w:rsidRPr="00F32084">
        <w:rPr>
          <w:rFonts w:asciiTheme="majorHAnsi" w:hAnsiTheme="majorHAnsi" w:cstheme="majorHAnsi"/>
          <w:color w:val="373737"/>
        </w:rPr>
        <w:br/>
      </w:r>
      <w:r w:rsidRPr="00733186">
        <w:rPr>
          <w:rFonts w:asciiTheme="majorHAnsi" w:hAnsiTheme="majorHAnsi" w:cstheme="majorHAnsi"/>
          <w:shd w:val="clear" w:color="auto" w:fill="FFFFFF"/>
        </w:rPr>
        <w:t xml:space="preserve">València, 27 de diciembre de 2022–. La </w:t>
      </w:r>
      <w:r w:rsidRPr="00733186">
        <w:rPr>
          <w:rFonts w:ascii="Calibri" w:eastAsia="Helvetica Neue" w:hAnsi="Calibri" w:cs="Helvetica Neue"/>
          <w:b/>
        </w:rPr>
        <w:t>Institució Alfons el Magnànim-Centre Valencià d’Estudis i d’Investigació</w:t>
      </w:r>
      <w:r w:rsidRPr="00733186">
        <w:rPr>
          <w:rFonts w:ascii="Calibri" w:eastAsia="Helvetica Neue" w:hAnsi="Calibri" w:cs="Helvetica Neue"/>
        </w:rPr>
        <w:t xml:space="preserve"> acaba de publicar </w:t>
      </w:r>
      <w:r w:rsidRPr="00733186">
        <w:rPr>
          <w:rFonts w:ascii="Calibri" w:hAnsi="Calibri" w:cstheme="minorHAnsi"/>
          <w:i/>
        </w:rPr>
        <w:t>De la colla a la guenga. Memòries, xarxes i estratègies de l’emigració valenciana als EUA (1920-1933)</w:t>
      </w:r>
      <w:r w:rsidRPr="00733186">
        <w:rPr>
          <w:rFonts w:asciiTheme="majorHAnsi" w:hAnsiTheme="majorHAnsi" w:cstheme="majorHAnsi"/>
          <w:shd w:val="clear" w:color="auto" w:fill="FFFFFF"/>
        </w:rPr>
        <w:t xml:space="preserve">, de </w:t>
      </w:r>
      <w:r w:rsidRPr="00733186">
        <w:rPr>
          <w:rFonts w:asciiTheme="majorHAnsi" w:hAnsiTheme="majorHAnsi" w:cstheme="majorHAnsi"/>
          <w:b/>
          <w:bCs/>
          <w:shd w:val="clear" w:color="auto" w:fill="FFFFFF"/>
        </w:rPr>
        <w:t>María José Garcia Hernandorena</w:t>
      </w:r>
      <w:r w:rsidRPr="00733186">
        <w:rPr>
          <w:rFonts w:asciiTheme="majorHAnsi" w:hAnsiTheme="majorHAnsi" w:cstheme="majorHAnsi"/>
          <w:shd w:val="clear" w:color="auto" w:fill="FFFFFF"/>
        </w:rPr>
        <w:t xml:space="preserve">, el número 179 de la </w:t>
      </w:r>
      <w:r w:rsidRPr="00733186">
        <w:rPr>
          <w:rFonts w:asciiTheme="majorHAnsi" w:hAnsiTheme="majorHAnsi" w:cstheme="majorHAnsi"/>
          <w:b/>
          <w:bCs/>
          <w:shd w:val="clear" w:color="auto" w:fill="FFFFFF"/>
        </w:rPr>
        <w:t>colección Estudis Universitaris. Antropología</w:t>
      </w:r>
      <w:r w:rsidRPr="00733186">
        <w:rPr>
          <w:rFonts w:asciiTheme="majorHAnsi" w:hAnsiTheme="majorHAnsi" w:cstheme="majorHAnsi"/>
          <w:shd w:val="clear" w:color="auto" w:fill="FFFFFF"/>
        </w:rPr>
        <w:t xml:space="preserve">, dirigida por las antropólogas </w:t>
      </w:r>
      <w:r w:rsidRPr="00733186">
        <w:rPr>
          <w:rFonts w:asciiTheme="majorHAnsi" w:hAnsiTheme="majorHAnsi" w:cstheme="majorHAnsi"/>
          <w:b/>
          <w:bCs/>
          <w:shd w:val="clear" w:color="auto" w:fill="FFFFFF"/>
        </w:rPr>
        <w:t>Josepa Cucó</w:t>
      </w:r>
      <w:r w:rsidRPr="00733186">
        <w:rPr>
          <w:rFonts w:asciiTheme="majorHAnsi" w:hAnsiTheme="majorHAnsi" w:cstheme="majorHAnsi"/>
          <w:shd w:val="clear" w:color="auto" w:fill="FFFFFF"/>
        </w:rPr>
        <w:t xml:space="preserve"> y </w:t>
      </w:r>
      <w:r w:rsidRPr="00733186">
        <w:rPr>
          <w:rFonts w:asciiTheme="majorHAnsi" w:hAnsiTheme="majorHAnsi" w:cstheme="majorHAnsi"/>
          <w:b/>
          <w:bCs/>
          <w:shd w:val="clear" w:color="auto" w:fill="FFFFFF"/>
        </w:rPr>
        <w:t>Beatriz Santamarina</w:t>
      </w:r>
      <w:r w:rsidRPr="00733186">
        <w:rPr>
          <w:rFonts w:asciiTheme="majorHAnsi" w:hAnsiTheme="majorHAnsi" w:cstheme="majorHAnsi"/>
          <w:shd w:val="clear" w:color="auto" w:fill="FFFFFF"/>
        </w:rPr>
        <w:t xml:space="preserve">. El diseño de la colección corresponde a </w:t>
      </w:r>
      <w:r w:rsidRPr="00733186">
        <w:rPr>
          <w:rFonts w:asciiTheme="majorHAnsi" w:hAnsiTheme="majorHAnsi" w:cstheme="majorHAnsi"/>
          <w:b/>
          <w:bCs/>
          <w:shd w:val="clear" w:color="auto" w:fill="FFFFFF"/>
        </w:rPr>
        <w:t>Fèlix Bella</w:t>
      </w:r>
      <w:r w:rsidRPr="00733186">
        <w:rPr>
          <w:rFonts w:asciiTheme="majorHAnsi" w:hAnsiTheme="majorHAnsi" w:cstheme="majorHAnsi"/>
          <w:shd w:val="clear" w:color="auto" w:fill="FFFFFF"/>
        </w:rPr>
        <w:t xml:space="preserve"> y el de la cubierta a </w:t>
      </w:r>
      <w:r w:rsidRPr="00733186">
        <w:rPr>
          <w:rFonts w:asciiTheme="majorHAnsi" w:hAnsiTheme="majorHAnsi" w:cstheme="majorHAnsi"/>
          <w:b/>
          <w:bCs/>
          <w:shd w:val="clear" w:color="auto" w:fill="FFFFFF"/>
        </w:rPr>
        <w:t>Juan Nava</w:t>
      </w:r>
      <w:r w:rsidRPr="00733186">
        <w:rPr>
          <w:rFonts w:asciiTheme="majorHAnsi" w:hAnsiTheme="majorHAnsi" w:cstheme="majorHAnsi"/>
          <w:shd w:val="clear" w:color="auto" w:fill="FFFFFF"/>
        </w:rPr>
        <w:t>.</w:t>
      </w:r>
    </w:p>
    <w:p w14:paraId="53EEAD6F" w14:textId="77777777" w:rsidR="00F32084" w:rsidRPr="00733186" w:rsidRDefault="00F32084" w:rsidP="00F32084">
      <w:pPr>
        <w:spacing w:line="240" w:lineRule="auto"/>
        <w:ind w:leftChars="0" w:left="0" w:firstLineChars="0" w:firstLine="0"/>
        <w:jc w:val="both"/>
        <w:rPr>
          <w:rFonts w:asciiTheme="majorHAnsi" w:hAnsiTheme="majorHAnsi" w:cstheme="majorHAnsi"/>
          <w:shd w:val="clear" w:color="auto" w:fill="FFFFFF"/>
        </w:rPr>
      </w:pPr>
    </w:p>
    <w:p w14:paraId="24947EEA" w14:textId="0677AFBE" w:rsidR="00F32084" w:rsidRPr="00733186" w:rsidRDefault="00F32084" w:rsidP="00E87949">
      <w:pPr>
        <w:spacing w:after="120" w:line="240" w:lineRule="auto"/>
        <w:ind w:leftChars="0" w:left="0" w:firstLineChars="0" w:firstLine="0"/>
        <w:jc w:val="both"/>
        <w:rPr>
          <w:rFonts w:asciiTheme="majorHAnsi" w:hAnsiTheme="majorHAnsi" w:cstheme="majorHAnsi"/>
          <w:b/>
          <w:bCs/>
          <w:shd w:val="clear" w:color="auto" w:fill="FFFFFF"/>
        </w:rPr>
      </w:pPr>
      <w:r w:rsidRPr="00733186">
        <w:rPr>
          <w:rFonts w:asciiTheme="majorHAnsi" w:hAnsiTheme="majorHAnsi" w:cstheme="majorHAnsi"/>
          <w:b/>
          <w:bCs/>
          <w:shd w:val="clear" w:color="auto" w:fill="FFFFFF"/>
        </w:rPr>
        <w:t xml:space="preserve">La emigración de valencianos y valencianas en </w:t>
      </w:r>
      <w:r w:rsidRPr="00733186">
        <w:rPr>
          <w:rFonts w:asciiTheme="majorHAnsi" w:hAnsiTheme="majorHAnsi" w:cstheme="majorHAnsi"/>
          <w:b/>
          <w:bCs/>
          <w:shd w:val="clear" w:color="auto" w:fill="FFFFFF"/>
        </w:rPr>
        <w:t>EUA</w:t>
      </w:r>
      <w:r w:rsidRPr="00733186">
        <w:rPr>
          <w:rFonts w:asciiTheme="majorHAnsi" w:hAnsiTheme="majorHAnsi" w:cstheme="majorHAnsi"/>
          <w:b/>
          <w:bCs/>
          <w:shd w:val="clear" w:color="auto" w:fill="FFFFFF"/>
        </w:rPr>
        <w:t xml:space="preserve"> las dos primeras décadas del siglo XX</w:t>
      </w:r>
    </w:p>
    <w:p w14:paraId="5B52A820" w14:textId="30656080" w:rsidR="00F32084" w:rsidRPr="00733186" w:rsidRDefault="00F32084" w:rsidP="00E87949">
      <w:pPr>
        <w:spacing w:after="120" w:line="240" w:lineRule="auto"/>
        <w:ind w:leftChars="0" w:left="0" w:firstLineChars="0" w:firstLine="0"/>
        <w:jc w:val="both"/>
        <w:rPr>
          <w:rFonts w:asciiTheme="majorHAnsi" w:hAnsiTheme="majorHAnsi" w:cstheme="majorHAnsi"/>
          <w:shd w:val="clear" w:color="auto" w:fill="FFFFFF"/>
        </w:rPr>
      </w:pPr>
      <w:r w:rsidRPr="00733186">
        <w:rPr>
          <w:rFonts w:asciiTheme="majorHAnsi" w:hAnsiTheme="majorHAnsi" w:cstheme="majorHAnsi"/>
          <w:shd w:val="clear" w:color="auto" w:fill="FFFFFF"/>
        </w:rPr>
        <w:t xml:space="preserve">La emigración de valencianos y valencianas en </w:t>
      </w:r>
      <w:r w:rsidRPr="00733186">
        <w:rPr>
          <w:rFonts w:asciiTheme="majorHAnsi" w:hAnsiTheme="majorHAnsi" w:cstheme="majorHAnsi"/>
          <w:shd w:val="clear" w:color="auto" w:fill="FFFFFF"/>
        </w:rPr>
        <w:t>EUA</w:t>
      </w:r>
      <w:r w:rsidRPr="00733186">
        <w:rPr>
          <w:rFonts w:asciiTheme="majorHAnsi" w:hAnsiTheme="majorHAnsi" w:cstheme="majorHAnsi"/>
          <w:shd w:val="clear" w:color="auto" w:fill="FFFFFF"/>
        </w:rPr>
        <w:t xml:space="preserve"> d</w:t>
      </w:r>
      <w:r w:rsidRPr="00733186">
        <w:rPr>
          <w:rFonts w:asciiTheme="majorHAnsi" w:hAnsiTheme="majorHAnsi" w:cstheme="majorHAnsi"/>
          <w:shd w:val="clear" w:color="auto" w:fill="FFFFFF"/>
        </w:rPr>
        <w:t>urante</w:t>
      </w:r>
      <w:r w:rsidRPr="00733186">
        <w:rPr>
          <w:rFonts w:asciiTheme="majorHAnsi" w:hAnsiTheme="majorHAnsi" w:cstheme="majorHAnsi"/>
          <w:shd w:val="clear" w:color="auto" w:fill="FFFFFF"/>
        </w:rPr>
        <w:t xml:space="preserve"> las primeras décadas del siglo XX y sus consecuencias en la sociedad valenciana es </w:t>
      </w:r>
      <w:r w:rsidRPr="00733186">
        <w:rPr>
          <w:rFonts w:asciiTheme="majorHAnsi" w:hAnsiTheme="majorHAnsi" w:cstheme="majorHAnsi"/>
          <w:b/>
          <w:bCs/>
          <w:shd w:val="clear" w:color="auto" w:fill="FFFFFF"/>
        </w:rPr>
        <w:t>un fenómeno muy desconocido, a pesar de que fue muy importante</w:t>
      </w:r>
      <w:r w:rsidRPr="00733186">
        <w:rPr>
          <w:rFonts w:asciiTheme="majorHAnsi" w:hAnsiTheme="majorHAnsi" w:cstheme="majorHAnsi"/>
          <w:shd w:val="clear" w:color="auto" w:fill="FFFFFF"/>
        </w:rPr>
        <w:t xml:space="preserve"> y afectó </w:t>
      </w:r>
      <w:r w:rsidRPr="00733186">
        <w:rPr>
          <w:rFonts w:asciiTheme="majorHAnsi" w:hAnsiTheme="majorHAnsi" w:cstheme="majorHAnsi"/>
          <w:shd w:val="clear" w:color="auto" w:fill="FFFFFF"/>
        </w:rPr>
        <w:t>a</w:t>
      </w:r>
      <w:r w:rsidRPr="00733186">
        <w:rPr>
          <w:rFonts w:asciiTheme="majorHAnsi" w:hAnsiTheme="majorHAnsi" w:cstheme="majorHAnsi"/>
          <w:shd w:val="clear" w:color="auto" w:fill="FFFFFF"/>
        </w:rPr>
        <w:t xml:space="preserve"> comarcas valencianas como la Marina Alta (en Orba, por ejemplo, más del 40% de la población migró </w:t>
      </w:r>
      <w:r w:rsidRPr="00733186">
        <w:rPr>
          <w:rFonts w:asciiTheme="majorHAnsi" w:hAnsiTheme="majorHAnsi" w:cstheme="majorHAnsi"/>
          <w:shd w:val="clear" w:color="auto" w:fill="FFFFFF"/>
        </w:rPr>
        <w:t>a</w:t>
      </w:r>
      <w:r w:rsidRPr="00733186">
        <w:rPr>
          <w:rFonts w:asciiTheme="majorHAnsi" w:hAnsiTheme="majorHAnsi" w:cstheme="majorHAnsi"/>
          <w:shd w:val="clear" w:color="auto" w:fill="FFFFFF"/>
        </w:rPr>
        <w:t xml:space="preserve"> </w:t>
      </w:r>
      <w:r w:rsidR="003F001C" w:rsidRPr="00733186">
        <w:rPr>
          <w:rFonts w:asciiTheme="majorHAnsi" w:hAnsiTheme="majorHAnsi" w:cstheme="majorHAnsi"/>
          <w:shd w:val="clear" w:color="auto" w:fill="FFFFFF"/>
        </w:rPr>
        <w:t>EUA</w:t>
      </w:r>
      <w:r w:rsidRPr="00733186">
        <w:rPr>
          <w:rFonts w:asciiTheme="majorHAnsi" w:hAnsiTheme="majorHAnsi" w:cstheme="majorHAnsi"/>
          <w:shd w:val="clear" w:color="auto" w:fill="FFFFFF"/>
        </w:rPr>
        <w:t xml:space="preserve">), La Safor, la Ribera Alta, y el Comtat, en las cuales se centra el estudio. Se calcula que entre el 10% y el 20% del total de migrantes del estado en </w:t>
      </w:r>
      <w:r w:rsidRPr="00733186">
        <w:rPr>
          <w:rFonts w:asciiTheme="majorHAnsi" w:hAnsiTheme="majorHAnsi" w:cstheme="majorHAnsi"/>
          <w:shd w:val="clear" w:color="auto" w:fill="FFFFFF"/>
        </w:rPr>
        <w:t>EUA</w:t>
      </w:r>
      <w:r w:rsidRPr="00733186">
        <w:rPr>
          <w:rFonts w:asciiTheme="majorHAnsi" w:hAnsiTheme="majorHAnsi" w:cstheme="majorHAnsi"/>
          <w:shd w:val="clear" w:color="auto" w:fill="FFFFFF"/>
        </w:rPr>
        <w:t xml:space="preserve"> fueron valencianos.</w:t>
      </w:r>
    </w:p>
    <w:p w14:paraId="38D47349" w14:textId="109CF188" w:rsidR="00F32084" w:rsidRPr="00733186" w:rsidRDefault="00F32084" w:rsidP="00E87949">
      <w:pPr>
        <w:spacing w:after="120" w:line="240" w:lineRule="auto"/>
        <w:ind w:leftChars="0" w:left="0" w:firstLineChars="0" w:firstLine="0"/>
        <w:jc w:val="both"/>
        <w:rPr>
          <w:rFonts w:asciiTheme="majorHAnsi" w:hAnsiTheme="majorHAnsi" w:cstheme="majorHAnsi"/>
          <w:shd w:val="clear" w:color="auto" w:fill="FFFFFF"/>
        </w:rPr>
      </w:pPr>
      <w:r w:rsidRPr="00733186">
        <w:rPr>
          <w:rFonts w:asciiTheme="majorHAnsi" w:hAnsiTheme="majorHAnsi" w:cstheme="majorHAnsi"/>
          <w:shd w:val="clear" w:color="auto" w:fill="FFFFFF"/>
        </w:rPr>
        <w:t>Esta corrien</w:t>
      </w:r>
      <w:r w:rsidRPr="00733186">
        <w:rPr>
          <w:rFonts w:asciiTheme="majorHAnsi" w:hAnsiTheme="majorHAnsi" w:cstheme="majorHAnsi"/>
          <w:shd w:val="clear" w:color="auto" w:fill="FFFFFF"/>
        </w:rPr>
        <w:t>te</w:t>
      </w:r>
      <w:r w:rsidRPr="00733186">
        <w:rPr>
          <w:rFonts w:asciiTheme="majorHAnsi" w:hAnsiTheme="majorHAnsi" w:cstheme="majorHAnsi"/>
          <w:shd w:val="clear" w:color="auto" w:fill="FFFFFF"/>
        </w:rPr>
        <w:t xml:space="preserve"> migratoria se insertó dentro de un flujo más amplio y global que llevó</w:t>
      </w:r>
      <w:r w:rsidRPr="00733186">
        <w:rPr>
          <w:rFonts w:asciiTheme="majorHAnsi" w:hAnsiTheme="majorHAnsi" w:cstheme="majorHAnsi"/>
          <w:shd w:val="clear" w:color="auto" w:fill="FFFFFF"/>
        </w:rPr>
        <w:t xml:space="preserve"> a</w:t>
      </w:r>
      <w:r w:rsidRPr="00733186">
        <w:rPr>
          <w:rFonts w:asciiTheme="majorHAnsi" w:hAnsiTheme="majorHAnsi" w:cstheme="majorHAnsi"/>
          <w:shd w:val="clear" w:color="auto" w:fill="FFFFFF"/>
        </w:rPr>
        <w:t xml:space="preserve"> decenas de miles de personas hacia el continente americano entre finales del siglo XIX y principios del siglo XX: trabajadores desde los países del sur y el estado de Europa hacia los grandes centros industriales y productivos del nordeste de los Estados Unidos de América. </w:t>
      </w:r>
      <w:r w:rsidRPr="00733186">
        <w:rPr>
          <w:rFonts w:asciiTheme="majorHAnsi" w:hAnsiTheme="majorHAnsi" w:cstheme="majorHAnsi"/>
          <w:b/>
          <w:bCs/>
          <w:shd w:val="clear" w:color="auto" w:fill="FFFFFF"/>
        </w:rPr>
        <w:t>Mayoritariamente eran hombres, con escasa c</w:t>
      </w:r>
      <w:r w:rsidR="003F001C" w:rsidRPr="00733186">
        <w:rPr>
          <w:rFonts w:asciiTheme="majorHAnsi" w:hAnsiTheme="majorHAnsi" w:cstheme="majorHAnsi"/>
          <w:b/>
          <w:bCs/>
          <w:shd w:val="clear" w:color="auto" w:fill="FFFFFF"/>
        </w:rPr>
        <w:t>u</w:t>
      </w:r>
      <w:r w:rsidRPr="00733186">
        <w:rPr>
          <w:rFonts w:asciiTheme="majorHAnsi" w:hAnsiTheme="majorHAnsi" w:cstheme="majorHAnsi"/>
          <w:b/>
          <w:bCs/>
          <w:shd w:val="clear" w:color="auto" w:fill="FFFFFF"/>
        </w:rPr>
        <w:t>alificación profesional y elevada tasa de retorno</w:t>
      </w:r>
      <w:r w:rsidRPr="00733186">
        <w:rPr>
          <w:rFonts w:asciiTheme="majorHAnsi" w:hAnsiTheme="majorHAnsi" w:cstheme="majorHAnsi"/>
          <w:shd w:val="clear" w:color="auto" w:fill="FFFFFF"/>
        </w:rPr>
        <w:t>.</w:t>
      </w:r>
    </w:p>
    <w:p w14:paraId="20ABA323" w14:textId="3C5DFEB5" w:rsidR="00F32084" w:rsidRPr="00733186" w:rsidRDefault="00F32084" w:rsidP="00E87949">
      <w:pPr>
        <w:spacing w:after="120" w:line="240" w:lineRule="auto"/>
        <w:ind w:leftChars="0" w:left="0" w:firstLineChars="0" w:firstLine="0"/>
        <w:jc w:val="both"/>
        <w:rPr>
          <w:rFonts w:asciiTheme="majorHAnsi" w:hAnsiTheme="majorHAnsi" w:cstheme="majorHAnsi"/>
          <w:shd w:val="clear" w:color="auto" w:fill="FFFFFF"/>
        </w:rPr>
      </w:pPr>
      <w:r w:rsidRPr="00733186">
        <w:rPr>
          <w:rFonts w:asciiTheme="majorHAnsi" w:hAnsiTheme="majorHAnsi" w:cstheme="majorHAnsi"/>
          <w:shd w:val="clear" w:color="auto" w:fill="FFFFFF"/>
        </w:rPr>
        <w:t xml:space="preserve">La tesis de la autora es que las </w:t>
      </w:r>
      <w:r w:rsidR="003F001C" w:rsidRPr="00733186">
        <w:rPr>
          <w:rFonts w:asciiTheme="majorHAnsi" w:hAnsiTheme="majorHAnsi" w:cstheme="majorHAnsi"/>
          <w:b/>
          <w:bCs/>
          <w:i/>
          <w:iCs/>
          <w:shd w:val="clear" w:color="auto" w:fill="FFFFFF"/>
        </w:rPr>
        <w:t>collas</w:t>
      </w:r>
      <w:r w:rsidRPr="00733186">
        <w:rPr>
          <w:rFonts w:asciiTheme="majorHAnsi" w:hAnsiTheme="majorHAnsi" w:cstheme="majorHAnsi"/>
          <w:b/>
          <w:bCs/>
          <w:shd w:val="clear" w:color="auto" w:fill="FFFFFF"/>
        </w:rPr>
        <w:t xml:space="preserve">, de parentesco y de amistad, facilitaron la emigración desde pueblos concretos a zonas determinadas, </w:t>
      </w:r>
      <w:r w:rsidR="003F001C" w:rsidRPr="00733186">
        <w:rPr>
          <w:rFonts w:asciiTheme="majorHAnsi" w:hAnsiTheme="majorHAnsi" w:cstheme="majorHAnsi"/>
          <w:b/>
          <w:bCs/>
          <w:shd w:val="clear" w:color="auto" w:fill="FFFFFF"/>
        </w:rPr>
        <w:t>y</w:t>
      </w:r>
      <w:r w:rsidRPr="00733186">
        <w:rPr>
          <w:rFonts w:asciiTheme="majorHAnsi" w:hAnsiTheme="majorHAnsi" w:cstheme="majorHAnsi"/>
          <w:b/>
          <w:bCs/>
          <w:shd w:val="clear" w:color="auto" w:fill="FFFFFF"/>
        </w:rPr>
        <w:t xml:space="preserve"> ayudaron a encontrar alojamiento y trabajo</w:t>
      </w:r>
      <w:r w:rsidRPr="00733186">
        <w:rPr>
          <w:rFonts w:asciiTheme="majorHAnsi" w:hAnsiTheme="majorHAnsi" w:cstheme="majorHAnsi"/>
          <w:shd w:val="clear" w:color="auto" w:fill="FFFFFF"/>
        </w:rPr>
        <w:t xml:space="preserve">, sobre todo, a partir de reclutadores o personas claves, como los capataces. De aquí viene el título: </w:t>
      </w:r>
      <w:r w:rsidR="003F001C" w:rsidRPr="00733186">
        <w:rPr>
          <w:rFonts w:ascii="Calibri" w:hAnsi="Calibri" w:cstheme="minorHAnsi"/>
          <w:i/>
        </w:rPr>
        <w:t>De la colla a la guenga</w:t>
      </w:r>
      <w:r w:rsidRPr="00733186">
        <w:rPr>
          <w:rFonts w:asciiTheme="majorHAnsi" w:hAnsiTheme="majorHAnsi" w:cstheme="majorHAnsi"/>
          <w:shd w:val="clear" w:color="auto" w:fill="FFFFFF"/>
        </w:rPr>
        <w:t xml:space="preserve">” (de la adaptación del inglés </w:t>
      </w:r>
      <w:r w:rsidRPr="00733186">
        <w:rPr>
          <w:rFonts w:asciiTheme="majorHAnsi" w:hAnsiTheme="majorHAnsi" w:cstheme="majorHAnsi"/>
          <w:i/>
          <w:iCs/>
          <w:shd w:val="clear" w:color="auto" w:fill="FFFFFF"/>
        </w:rPr>
        <w:t>gang</w:t>
      </w:r>
      <w:r w:rsidRPr="00733186">
        <w:rPr>
          <w:rFonts w:asciiTheme="majorHAnsi" w:hAnsiTheme="majorHAnsi" w:cstheme="majorHAnsi"/>
          <w:shd w:val="clear" w:color="auto" w:fill="FFFFFF"/>
        </w:rPr>
        <w:t>, banda o grupo).</w:t>
      </w:r>
    </w:p>
    <w:p w14:paraId="197EC1DC" w14:textId="613853F8" w:rsidR="00F32084" w:rsidRPr="00733186" w:rsidRDefault="00F32084" w:rsidP="00F32084">
      <w:pPr>
        <w:spacing w:line="240" w:lineRule="auto"/>
        <w:ind w:leftChars="0" w:left="0" w:firstLineChars="0" w:firstLine="0"/>
        <w:jc w:val="both"/>
        <w:rPr>
          <w:rFonts w:asciiTheme="majorHAnsi" w:hAnsiTheme="majorHAnsi" w:cstheme="majorHAnsi"/>
          <w:shd w:val="clear" w:color="auto" w:fill="FFFFFF"/>
        </w:rPr>
      </w:pPr>
      <w:r w:rsidRPr="00733186">
        <w:rPr>
          <w:rFonts w:asciiTheme="majorHAnsi" w:hAnsiTheme="majorHAnsi" w:cstheme="majorHAnsi"/>
          <w:shd w:val="clear" w:color="auto" w:fill="FFFFFF"/>
        </w:rPr>
        <w:t>El objet</w:t>
      </w:r>
      <w:r w:rsidR="003F001C" w:rsidRPr="00733186">
        <w:rPr>
          <w:rFonts w:asciiTheme="majorHAnsi" w:hAnsiTheme="majorHAnsi" w:cstheme="majorHAnsi"/>
          <w:shd w:val="clear" w:color="auto" w:fill="FFFFFF"/>
        </w:rPr>
        <w:t>ivo</w:t>
      </w:r>
      <w:r w:rsidRPr="00733186">
        <w:rPr>
          <w:rFonts w:asciiTheme="majorHAnsi" w:hAnsiTheme="majorHAnsi" w:cstheme="majorHAnsi"/>
          <w:shd w:val="clear" w:color="auto" w:fill="FFFFFF"/>
        </w:rPr>
        <w:t xml:space="preserve"> del libro es </w:t>
      </w:r>
      <w:r w:rsidRPr="00733186">
        <w:rPr>
          <w:rFonts w:asciiTheme="majorHAnsi" w:hAnsiTheme="majorHAnsi" w:cstheme="majorHAnsi"/>
          <w:b/>
          <w:bCs/>
          <w:shd w:val="clear" w:color="auto" w:fill="FFFFFF"/>
        </w:rPr>
        <w:t>hacer memoria</w:t>
      </w:r>
      <w:r w:rsidRPr="00733186">
        <w:rPr>
          <w:rFonts w:asciiTheme="majorHAnsi" w:hAnsiTheme="majorHAnsi" w:cstheme="majorHAnsi"/>
          <w:shd w:val="clear" w:color="auto" w:fill="FFFFFF"/>
        </w:rPr>
        <w:t xml:space="preserve">: activar la recuperación de recuerdos y experiencias relacionadas con esta corriente migratoria. </w:t>
      </w:r>
      <w:r w:rsidR="003F001C" w:rsidRPr="00733186">
        <w:rPr>
          <w:rFonts w:asciiTheme="majorHAnsi" w:hAnsiTheme="majorHAnsi" w:cstheme="majorHAnsi"/>
          <w:shd w:val="clear" w:color="auto" w:fill="FFFFFF"/>
        </w:rPr>
        <w:t>P</w:t>
      </w:r>
      <w:r w:rsidRPr="00733186">
        <w:rPr>
          <w:rFonts w:asciiTheme="majorHAnsi" w:hAnsiTheme="majorHAnsi" w:cstheme="majorHAnsi"/>
          <w:shd w:val="clear" w:color="auto" w:fill="FFFFFF"/>
        </w:rPr>
        <w:t xml:space="preserve">retende llenar un vacío y seguir </w:t>
      </w:r>
      <w:r w:rsidR="003F001C" w:rsidRPr="00733186">
        <w:rPr>
          <w:rFonts w:asciiTheme="majorHAnsi" w:hAnsiTheme="majorHAnsi" w:cstheme="majorHAnsi"/>
          <w:shd w:val="clear" w:color="auto" w:fill="FFFFFF"/>
        </w:rPr>
        <w:t>las</w:t>
      </w:r>
      <w:r w:rsidRPr="00733186">
        <w:rPr>
          <w:rFonts w:asciiTheme="majorHAnsi" w:hAnsiTheme="majorHAnsi" w:cstheme="majorHAnsi"/>
          <w:shd w:val="clear" w:color="auto" w:fill="FFFFFF"/>
        </w:rPr>
        <w:t xml:space="preserve"> huellas y presencia de tantos valencianos. </w:t>
      </w:r>
      <w:r w:rsidR="003F001C" w:rsidRPr="00733186">
        <w:rPr>
          <w:rFonts w:ascii="Calibri" w:hAnsi="Calibri" w:cstheme="minorHAnsi"/>
          <w:i/>
        </w:rPr>
        <w:t>De la colla a la guenga</w:t>
      </w:r>
      <w:r w:rsidR="003F001C" w:rsidRPr="00733186">
        <w:rPr>
          <w:rFonts w:asciiTheme="majorHAnsi" w:hAnsiTheme="majorHAnsi" w:cstheme="majorHAnsi"/>
          <w:shd w:val="clear" w:color="auto" w:fill="FFFFFF"/>
        </w:rPr>
        <w:t xml:space="preserve"> </w:t>
      </w:r>
      <w:r w:rsidRPr="00733186">
        <w:rPr>
          <w:rFonts w:asciiTheme="majorHAnsi" w:hAnsiTheme="majorHAnsi" w:cstheme="majorHAnsi"/>
          <w:shd w:val="clear" w:color="auto" w:fill="FFFFFF"/>
        </w:rPr>
        <w:t xml:space="preserve">es el resultado de </w:t>
      </w:r>
      <w:r w:rsidRPr="00733186">
        <w:rPr>
          <w:rFonts w:asciiTheme="majorHAnsi" w:hAnsiTheme="majorHAnsi" w:cstheme="majorHAnsi"/>
          <w:b/>
          <w:bCs/>
          <w:shd w:val="clear" w:color="auto" w:fill="FFFFFF"/>
        </w:rPr>
        <w:t xml:space="preserve">entrevistas biográficas, análisis de contenido de documentos personales </w:t>
      </w:r>
      <w:r w:rsidRPr="00733186">
        <w:rPr>
          <w:rFonts w:asciiTheme="majorHAnsi" w:hAnsiTheme="majorHAnsi" w:cstheme="majorHAnsi"/>
          <w:shd w:val="clear" w:color="auto" w:fill="FFFFFF"/>
        </w:rPr>
        <w:t xml:space="preserve">(cartas, diarios, autobiografías, fotografías) con el objetivo de reconstruir algunas de las </w:t>
      </w:r>
      <w:r w:rsidRPr="00733186">
        <w:rPr>
          <w:rFonts w:asciiTheme="majorHAnsi" w:hAnsiTheme="majorHAnsi" w:cstheme="majorHAnsi"/>
          <w:b/>
          <w:bCs/>
          <w:shd w:val="clear" w:color="auto" w:fill="FFFFFF"/>
        </w:rPr>
        <w:t>redes migratorias</w:t>
      </w:r>
      <w:r w:rsidRPr="00733186">
        <w:rPr>
          <w:rFonts w:asciiTheme="majorHAnsi" w:hAnsiTheme="majorHAnsi" w:cstheme="majorHAnsi"/>
          <w:shd w:val="clear" w:color="auto" w:fill="FFFFFF"/>
        </w:rPr>
        <w:t xml:space="preserve"> que llevaron a miles de jornaleros valencianos a trabajar en las fábricas y fundiciones, a la construcción de vías y carreteras norteamericanas, así como los efectos de su retorno.</w:t>
      </w:r>
    </w:p>
    <w:p w14:paraId="426BC09A" w14:textId="77777777" w:rsidR="00F32084" w:rsidRPr="00733186" w:rsidRDefault="00F32084" w:rsidP="00F32084">
      <w:pPr>
        <w:spacing w:line="240" w:lineRule="auto"/>
        <w:ind w:leftChars="0" w:left="0" w:firstLineChars="0" w:firstLine="0"/>
        <w:jc w:val="both"/>
        <w:rPr>
          <w:rFonts w:asciiTheme="majorHAnsi" w:hAnsiTheme="majorHAnsi" w:cstheme="majorHAnsi"/>
          <w:shd w:val="clear" w:color="auto" w:fill="FFFFFF"/>
        </w:rPr>
      </w:pPr>
    </w:p>
    <w:p w14:paraId="42D5A106" w14:textId="0ECA4EB2" w:rsidR="00F32084" w:rsidRPr="00733186" w:rsidRDefault="00F32084" w:rsidP="00F32084">
      <w:pPr>
        <w:spacing w:line="240" w:lineRule="auto"/>
        <w:ind w:leftChars="0" w:left="0" w:firstLineChars="0" w:firstLine="0"/>
        <w:jc w:val="both"/>
        <w:rPr>
          <w:rFonts w:asciiTheme="majorHAnsi" w:hAnsiTheme="majorHAnsi" w:cstheme="majorHAnsi"/>
          <w:shd w:val="clear" w:color="auto" w:fill="FFFFFF"/>
        </w:rPr>
      </w:pPr>
      <w:r w:rsidRPr="00733186">
        <w:rPr>
          <w:rFonts w:asciiTheme="majorHAnsi" w:hAnsiTheme="majorHAnsi" w:cstheme="majorHAnsi"/>
          <w:b/>
          <w:bCs/>
          <w:shd w:val="clear" w:color="auto" w:fill="FFFFFF"/>
        </w:rPr>
        <w:t>Mª José Garcia Hernandorena</w:t>
      </w:r>
      <w:r w:rsidRPr="00733186">
        <w:rPr>
          <w:rFonts w:asciiTheme="majorHAnsi" w:hAnsiTheme="majorHAnsi" w:cstheme="majorHAnsi"/>
          <w:shd w:val="clear" w:color="auto" w:fill="FFFFFF"/>
        </w:rPr>
        <w:t xml:space="preserve"> (Carlet, Ribera Alta, 1967) es licenciada en Ciencias Políticas y Sociología, con la especialidad de Antropología Social, por la Universidad Complutense de Madrid. E</w:t>
      </w:r>
      <w:r w:rsidR="003F001C" w:rsidRPr="00733186">
        <w:rPr>
          <w:rFonts w:asciiTheme="majorHAnsi" w:hAnsiTheme="majorHAnsi" w:cstheme="majorHAnsi"/>
          <w:shd w:val="clear" w:color="auto" w:fill="FFFFFF"/>
        </w:rPr>
        <w:t>n el</w:t>
      </w:r>
      <w:r w:rsidRPr="00733186">
        <w:rPr>
          <w:rFonts w:asciiTheme="majorHAnsi" w:hAnsiTheme="majorHAnsi" w:cstheme="majorHAnsi"/>
          <w:shd w:val="clear" w:color="auto" w:fill="FFFFFF"/>
        </w:rPr>
        <w:t xml:space="preserve"> año 2018 obtuvo el doctorado en Ciencias Sociales por la Universitat de València. Ganó el VIII Premio de investigación Joan Francesc Mira, concedido por la </w:t>
      </w:r>
      <w:r w:rsidR="003F001C" w:rsidRPr="00733186">
        <w:rPr>
          <w:rFonts w:ascii="Calibri" w:hAnsi="Calibri" w:cs="Calibri"/>
          <w:lang w:val="ca-ES"/>
        </w:rPr>
        <w:t>l</w:t>
      </w:r>
      <w:r w:rsidR="00733186" w:rsidRPr="00733186">
        <w:rPr>
          <w:rFonts w:ascii="Calibri" w:hAnsi="Calibri" w:cs="Calibri"/>
          <w:lang w:val="ca-ES"/>
        </w:rPr>
        <w:t xml:space="preserve">a </w:t>
      </w:r>
      <w:r w:rsidR="003F001C" w:rsidRPr="00733186">
        <w:rPr>
          <w:rFonts w:ascii="Calibri" w:hAnsi="Calibri" w:cs="Calibri"/>
          <w:lang w:val="ca-ES"/>
        </w:rPr>
        <w:t xml:space="preserve">Associació Valenciana d’Antropologia </w:t>
      </w:r>
      <w:r w:rsidRPr="00733186">
        <w:rPr>
          <w:rFonts w:asciiTheme="majorHAnsi" w:hAnsiTheme="majorHAnsi" w:cstheme="majorHAnsi"/>
          <w:shd w:val="clear" w:color="auto" w:fill="FFFFFF"/>
        </w:rPr>
        <w:t xml:space="preserve">(AVA), con un trabajo fruto de su tesis doctoral, que analiza el fenómeno de la emigración valenciana en </w:t>
      </w:r>
      <w:r w:rsidR="003F001C" w:rsidRPr="00733186">
        <w:rPr>
          <w:rFonts w:asciiTheme="majorHAnsi" w:hAnsiTheme="majorHAnsi" w:cstheme="majorHAnsi"/>
          <w:shd w:val="clear" w:color="auto" w:fill="FFFFFF"/>
        </w:rPr>
        <w:t>EUA</w:t>
      </w:r>
      <w:r w:rsidRPr="00733186">
        <w:rPr>
          <w:rFonts w:asciiTheme="majorHAnsi" w:hAnsiTheme="majorHAnsi" w:cstheme="majorHAnsi"/>
          <w:shd w:val="clear" w:color="auto" w:fill="FFFFFF"/>
        </w:rPr>
        <w:t xml:space="preserve"> durante el </w:t>
      </w:r>
      <w:r w:rsidRPr="00733186">
        <w:rPr>
          <w:rFonts w:asciiTheme="majorHAnsi" w:hAnsiTheme="majorHAnsi" w:cstheme="majorHAnsi"/>
          <w:shd w:val="clear" w:color="auto" w:fill="FFFFFF"/>
        </w:rPr>
        <w:lastRenderedPageBreak/>
        <w:t xml:space="preserve">primer tercio del siglo XX a través de testigos y documentos personales. En la actualidad trabaja </w:t>
      </w:r>
      <w:r w:rsidR="00733186">
        <w:rPr>
          <w:rFonts w:asciiTheme="majorHAnsi" w:hAnsiTheme="majorHAnsi" w:cstheme="majorHAnsi"/>
          <w:shd w:val="clear" w:color="auto" w:fill="FFFFFF"/>
        </w:rPr>
        <w:t xml:space="preserve">en </w:t>
      </w:r>
      <w:r w:rsidRPr="00733186">
        <w:rPr>
          <w:rFonts w:asciiTheme="majorHAnsi" w:hAnsiTheme="majorHAnsi" w:cstheme="majorHAnsi"/>
          <w:shd w:val="clear" w:color="auto" w:fill="FFFFFF"/>
        </w:rPr>
        <w:t>la Asociación de Antropología del Estado Español (ASAEE), y desarrolla investigación en el ámbito de la etnología y la antropología, sien</w:t>
      </w:r>
      <w:r w:rsidR="00733186">
        <w:rPr>
          <w:rFonts w:asciiTheme="majorHAnsi" w:hAnsiTheme="majorHAnsi" w:cstheme="majorHAnsi"/>
          <w:shd w:val="clear" w:color="auto" w:fill="FFFFFF"/>
        </w:rPr>
        <w:t>do</w:t>
      </w:r>
      <w:r w:rsidRPr="00733186">
        <w:rPr>
          <w:rFonts w:asciiTheme="majorHAnsi" w:hAnsiTheme="majorHAnsi" w:cstheme="majorHAnsi"/>
          <w:shd w:val="clear" w:color="auto" w:fill="FFFFFF"/>
        </w:rPr>
        <w:t xml:space="preserve"> su objeto de investigación las memorias: cómo se transmiten, la importancia del género o su materialidad, entre otras.</w:t>
      </w:r>
    </w:p>
    <w:p w14:paraId="4931BE9A" w14:textId="1469EAB9" w:rsidR="003F001C" w:rsidRPr="00733186" w:rsidRDefault="003F001C" w:rsidP="00F32084">
      <w:pPr>
        <w:spacing w:line="240" w:lineRule="auto"/>
        <w:ind w:leftChars="0" w:left="0" w:firstLineChars="0" w:firstLine="0"/>
        <w:jc w:val="both"/>
        <w:rPr>
          <w:rFonts w:asciiTheme="majorHAnsi" w:hAnsiTheme="majorHAnsi" w:cstheme="majorHAnsi"/>
          <w:shd w:val="clear" w:color="auto" w:fill="FFFFFF"/>
        </w:rPr>
      </w:pPr>
    </w:p>
    <w:p w14:paraId="24801F89" w14:textId="77777777" w:rsidR="00733186" w:rsidRDefault="003F001C" w:rsidP="00733186">
      <w:pPr>
        <w:spacing w:after="120" w:line="240" w:lineRule="auto"/>
        <w:ind w:leftChars="0" w:left="0" w:firstLineChars="0" w:firstLine="0"/>
        <w:jc w:val="both"/>
        <w:rPr>
          <w:rFonts w:ascii="Calibri" w:eastAsia="Helvetica Neue" w:hAnsi="Calibri" w:cs="Times New Roman"/>
          <w:color w:val="1155CC"/>
          <w:u w:val="single"/>
          <w:lang w:val="ca-ES"/>
        </w:rPr>
      </w:pPr>
      <w:r w:rsidRPr="00733186">
        <w:rPr>
          <w:rFonts w:ascii="Calibri" w:eastAsia="Helvetica Neue" w:hAnsi="Calibri" w:cs="Times New Roman"/>
          <w:lang w:val="ca-ES"/>
        </w:rPr>
        <w:t>M</w:t>
      </w:r>
      <w:r w:rsidRPr="00733186">
        <w:rPr>
          <w:rFonts w:ascii="Calibri" w:eastAsia="Helvetica Neue" w:hAnsi="Calibri" w:cs="Times New Roman"/>
          <w:lang w:val="ca-ES"/>
        </w:rPr>
        <w:t>á</w:t>
      </w:r>
      <w:r w:rsidRPr="00733186">
        <w:rPr>
          <w:rFonts w:ascii="Calibri" w:eastAsia="Helvetica Neue" w:hAnsi="Calibri" w:cs="Times New Roman"/>
          <w:lang w:val="ca-ES"/>
        </w:rPr>
        <w:t>s informació</w:t>
      </w:r>
      <w:r w:rsidRPr="00733186">
        <w:rPr>
          <w:rFonts w:ascii="Calibri" w:eastAsia="Helvetica Neue" w:hAnsi="Calibri" w:cs="Times New Roman"/>
          <w:lang w:val="ca-ES"/>
        </w:rPr>
        <w:t>n</w:t>
      </w:r>
      <w:r w:rsidRPr="00733186">
        <w:rPr>
          <w:rFonts w:ascii="Calibri" w:eastAsia="Helvetica Neue" w:hAnsi="Calibri" w:cs="Times New Roman"/>
          <w:lang w:val="ca-ES"/>
        </w:rPr>
        <w:t xml:space="preserve"> en </w:t>
      </w:r>
      <w:hyperlink r:id="rId9">
        <w:r w:rsidR="00733186" w:rsidRPr="000F42DC">
          <w:rPr>
            <w:rFonts w:ascii="Calibri" w:eastAsia="Helvetica Neue" w:hAnsi="Calibri" w:cs="Times New Roman"/>
            <w:color w:val="1155CC"/>
            <w:u w:val="single"/>
            <w:lang w:val="ca-ES"/>
          </w:rPr>
          <w:t>alfonselmagnanim.net</w:t>
        </w:r>
      </w:hyperlink>
    </w:p>
    <w:p w14:paraId="6246A176" w14:textId="77777777" w:rsidR="00733186" w:rsidRDefault="00733186" w:rsidP="00733186">
      <w:pPr>
        <w:spacing w:after="120" w:line="240" w:lineRule="auto"/>
        <w:ind w:leftChars="0" w:left="0" w:firstLineChars="0" w:firstLine="0"/>
        <w:jc w:val="both"/>
        <w:rPr>
          <w:rFonts w:ascii="Calibri" w:eastAsia="Helvetica Neue" w:hAnsi="Calibri" w:cs="Times New Roman"/>
          <w:color w:val="1155CC"/>
          <w:u w:val="single"/>
          <w:lang w:val="ca-ES"/>
        </w:rPr>
      </w:pPr>
    </w:p>
    <w:p w14:paraId="46AF4DEB" w14:textId="4AAD0BC6" w:rsidR="003F001C" w:rsidRPr="00733186" w:rsidRDefault="003F001C" w:rsidP="003F001C">
      <w:pPr>
        <w:spacing w:after="120" w:line="240" w:lineRule="auto"/>
        <w:ind w:leftChars="0" w:left="0" w:firstLineChars="0" w:firstLine="0"/>
        <w:jc w:val="both"/>
        <w:rPr>
          <w:rFonts w:ascii="Calibri" w:eastAsia="Helvetica Neue" w:hAnsi="Calibri" w:cs="Times New Roman"/>
          <w:u w:val="single"/>
          <w:lang w:val="ca-ES"/>
        </w:rPr>
      </w:pPr>
    </w:p>
    <w:p w14:paraId="3E5E6757" w14:textId="77777777" w:rsidR="003F001C" w:rsidRPr="00733186" w:rsidRDefault="003F001C" w:rsidP="00F32084">
      <w:pPr>
        <w:spacing w:line="240" w:lineRule="auto"/>
        <w:ind w:leftChars="0" w:left="0" w:firstLineChars="0" w:firstLine="0"/>
        <w:jc w:val="both"/>
        <w:rPr>
          <w:rFonts w:asciiTheme="majorHAnsi" w:eastAsia="Helvetica Neue" w:hAnsiTheme="majorHAnsi" w:cstheme="majorHAnsi"/>
          <w:u w:val="single"/>
          <w:lang w:val="ca-ES"/>
        </w:rPr>
      </w:pPr>
    </w:p>
    <w:sectPr w:rsidR="003F001C" w:rsidRPr="00733186" w:rsidSect="008B6DF6">
      <w:headerReference w:type="default" r:id="rId10"/>
      <w:footerReference w:type="default" r:id="rId11"/>
      <w:pgSz w:w="11900" w:h="16840"/>
      <w:pgMar w:top="1843" w:right="850" w:bottom="1985" w:left="85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7996" w14:textId="77777777" w:rsidR="00BE3154" w:rsidRDefault="00BE3154">
      <w:pPr>
        <w:spacing w:line="240" w:lineRule="auto"/>
        <w:ind w:left="0" w:hanging="2"/>
      </w:pPr>
      <w:r>
        <w:separator/>
      </w:r>
    </w:p>
  </w:endnote>
  <w:endnote w:type="continuationSeparator" w:id="0">
    <w:p w14:paraId="570BBAA6" w14:textId="77777777" w:rsidR="00BE3154" w:rsidRDefault="00BE31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759C" w14:textId="77777777"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14:anchorId="5ED11C5B" wp14:editId="1739B291">
          <wp:extent cx="5394325" cy="41465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3063" w14:textId="77777777" w:rsidR="00BE3154" w:rsidRDefault="00BE3154">
      <w:pPr>
        <w:spacing w:line="240" w:lineRule="auto"/>
        <w:ind w:left="0" w:hanging="2"/>
      </w:pPr>
      <w:r>
        <w:separator/>
      </w:r>
    </w:p>
  </w:footnote>
  <w:footnote w:type="continuationSeparator" w:id="0">
    <w:p w14:paraId="5BD07E5F" w14:textId="77777777" w:rsidR="00BE3154" w:rsidRDefault="00BE315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1079" w14:textId="77777777"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14:anchorId="5194244E" wp14:editId="3B419A81">
          <wp:extent cx="1753235" cy="600710"/>
          <wp:effectExtent l="0" t="0" r="0" b="0"/>
          <wp:docPr id="5"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24"/>
    <w:rsid w:val="00003734"/>
    <w:rsid w:val="00037905"/>
    <w:rsid w:val="000765B4"/>
    <w:rsid w:val="000800F4"/>
    <w:rsid w:val="000909BE"/>
    <w:rsid w:val="000B6E24"/>
    <w:rsid w:val="000C01F9"/>
    <w:rsid w:val="000C6C89"/>
    <w:rsid w:val="000F42DC"/>
    <w:rsid w:val="00102D38"/>
    <w:rsid w:val="001323E5"/>
    <w:rsid w:val="0013346E"/>
    <w:rsid w:val="0018327D"/>
    <w:rsid w:val="001A2D8F"/>
    <w:rsid w:val="001B2F1F"/>
    <w:rsid w:val="002058FD"/>
    <w:rsid w:val="00215972"/>
    <w:rsid w:val="00237FA3"/>
    <w:rsid w:val="00263138"/>
    <w:rsid w:val="002656DA"/>
    <w:rsid w:val="002B0B79"/>
    <w:rsid w:val="002B6ECF"/>
    <w:rsid w:val="002E5503"/>
    <w:rsid w:val="002E7509"/>
    <w:rsid w:val="002F426F"/>
    <w:rsid w:val="00332872"/>
    <w:rsid w:val="003F001C"/>
    <w:rsid w:val="003F7509"/>
    <w:rsid w:val="004022D9"/>
    <w:rsid w:val="004038E3"/>
    <w:rsid w:val="00460DE8"/>
    <w:rsid w:val="004A198C"/>
    <w:rsid w:val="004A223C"/>
    <w:rsid w:val="004B6F19"/>
    <w:rsid w:val="004F2895"/>
    <w:rsid w:val="0052308F"/>
    <w:rsid w:val="005414D7"/>
    <w:rsid w:val="00551E1D"/>
    <w:rsid w:val="005723F9"/>
    <w:rsid w:val="00580C46"/>
    <w:rsid w:val="00581AEE"/>
    <w:rsid w:val="005F24DB"/>
    <w:rsid w:val="005F4101"/>
    <w:rsid w:val="006133DD"/>
    <w:rsid w:val="00660ABA"/>
    <w:rsid w:val="00670482"/>
    <w:rsid w:val="006A257D"/>
    <w:rsid w:val="006E2B1A"/>
    <w:rsid w:val="006E7CDE"/>
    <w:rsid w:val="0071644F"/>
    <w:rsid w:val="00733186"/>
    <w:rsid w:val="00751F57"/>
    <w:rsid w:val="00781E60"/>
    <w:rsid w:val="007A4D91"/>
    <w:rsid w:val="007B0786"/>
    <w:rsid w:val="007B6878"/>
    <w:rsid w:val="0081669E"/>
    <w:rsid w:val="008679E9"/>
    <w:rsid w:val="008B6DF6"/>
    <w:rsid w:val="008C75D3"/>
    <w:rsid w:val="0094181C"/>
    <w:rsid w:val="00A3365B"/>
    <w:rsid w:val="00A5224B"/>
    <w:rsid w:val="00A52608"/>
    <w:rsid w:val="00A77475"/>
    <w:rsid w:val="00A80A2B"/>
    <w:rsid w:val="00AD5E11"/>
    <w:rsid w:val="00AE4056"/>
    <w:rsid w:val="00AF2BDB"/>
    <w:rsid w:val="00B34342"/>
    <w:rsid w:val="00B63DBE"/>
    <w:rsid w:val="00B67B91"/>
    <w:rsid w:val="00BE3154"/>
    <w:rsid w:val="00C13E1B"/>
    <w:rsid w:val="00C20A1C"/>
    <w:rsid w:val="00C5551F"/>
    <w:rsid w:val="00C6469F"/>
    <w:rsid w:val="00C82A6A"/>
    <w:rsid w:val="00C8517F"/>
    <w:rsid w:val="00DB1C81"/>
    <w:rsid w:val="00DB2F76"/>
    <w:rsid w:val="00DC7823"/>
    <w:rsid w:val="00E163E0"/>
    <w:rsid w:val="00E31A30"/>
    <w:rsid w:val="00E31E69"/>
    <w:rsid w:val="00E32B6E"/>
    <w:rsid w:val="00E87949"/>
    <w:rsid w:val="00E95A53"/>
    <w:rsid w:val="00F01059"/>
    <w:rsid w:val="00F25F6D"/>
    <w:rsid w:val="00F32084"/>
    <w:rsid w:val="00F36F75"/>
    <w:rsid w:val="00F52ED8"/>
    <w:rsid w:val="00FB0FF5"/>
    <w:rsid w:val="00FB61FA"/>
    <w:rsid w:val="00FC13E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535B"/>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F36F75"/>
    <w:pPr>
      <w:spacing w:after="140" w:line="276" w:lineRule="auto"/>
      <w:ind w:leftChars="0" w:left="0" w:firstLineChars="0" w:firstLine="0"/>
      <w:textDirection w:val="lrTb"/>
      <w:textAlignment w:val="auto"/>
      <w:outlineLvl w:val="9"/>
    </w:pPr>
    <w:rPr>
      <w:rFonts w:ascii="Liberation Serif" w:eastAsia="Noto Serif CJK SC" w:hAnsi="Liberation Serif" w:cs="Lohit Devanagari"/>
      <w:kern w:val="2"/>
      <w:position w:val="0"/>
      <w:lang w:val="ca-ES" w:eastAsia="zh-CN" w:bidi="hi-IN"/>
    </w:rPr>
  </w:style>
  <w:style w:type="character" w:customStyle="1" w:styleId="TextoindependienteCar">
    <w:name w:val="Texto independiente Car"/>
    <w:basedOn w:val="Fuentedeprrafopredeter"/>
    <w:link w:val="Textoindependiente"/>
    <w:rsid w:val="00F36F75"/>
    <w:rPr>
      <w:rFonts w:ascii="Liberation Serif" w:eastAsia="Noto Serif CJK SC" w:hAnsi="Liberation Serif" w:cs="Lohit Devanagari"/>
      <w:kern w:val="2"/>
      <w:lang w:val="ca-ES" w:eastAsia="zh-CN" w:bidi="hi-IN"/>
    </w:rPr>
  </w:style>
  <w:style w:type="paragraph" w:styleId="NormalWeb">
    <w:name w:val="Normal (Web)"/>
    <w:basedOn w:val="Normal"/>
    <w:uiPriority w:val="99"/>
    <w:semiHidden/>
    <w:unhideWhenUsed/>
    <w:rsid w:val="00751F57"/>
    <w:pP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heme="minorHAnsi" w:hAnsi="Calibri" w:cs="Times New Roman"/>
      <w:position w:val="0"/>
      <w:sz w:val="22"/>
      <w:szCs w:val="22"/>
      <w:lang w:eastAsia="en-US"/>
    </w:rPr>
  </w:style>
  <w:style w:type="paragraph" w:styleId="Textosinformato">
    <w:name w:val="Plain Text"/>
    <w:basedOn w:val="Normal"/>
    <w:link w:val="TextosinformatoCar"/>
    <w:uiPriority w:val="99"/>
    <w:unhideWhenUsed/>
    <w:rsid w:val="00AF2BDB"/>
    <w:pPr>
      <w:suppressAutoHyphens w:val="0"/>
      <w:spacing w:line="240" w:lineRule="auto"/>
      <w:ind w:leftChars="0" w:left="0" w:firstLineChars="0" w:firstLine="0"/>
      <w:textDirection w:val="lrTb"/>
      <w:textAlignment w:val="auto"/>
      <w:outlineLvl w:val="9"/>
    </w:pPr>
    <w:rPr>
      <w:rFonts w:ascii="Calibri" w:eastAsiaTheme="minorHAnsi" w:hAnsi="Calibri" w:cstheme="minorBidi"/>
      <w:position w:val="0"/>
      <w:sz w:val="22"/>
      <w:szCs w:val="21"/>
      <w:lang w:eastAsia="en-US"/>
    </w:rPr>
  </w:style>
  <w:style w:type="character" w:customStyle="1" w:styleId="TextosinformatoCar">
    <w:name w:val="Texto sin formato Car"/>
    <w:basedOn w:val="Fuentedeprrafopredeter"/>
    <w:link w:val="Textosinformato"/>
    <w:uiPriority w:val="99"/>
    <w:rsid w:val="00AF2BD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4156">
      <w:bodyDiv w:val="1"/>
      <w:marLeft w:val="0"/>
      <w:marRight w:val="0"/>
      <w:marTop w:val="0"/>
      <w:marBottom w:val="0"/>
      <w:divBdr>
        <w:top w:val="none" w:sz="0" w:space="0" w:color="auto"/>
        <w:left w:val="none" w:sz="0" w:space="0" w:color="auto"/>
        <w:bottom w:val="none" w:sz="0" w:space="0" w:color="auto"/>
        <w:right w:val="none" w:sz="0" w:space="0" w:color="auto"/>
      </w:divBdr>
    </w:div>
    <w:div w:id="143027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fonselmagnanim.net/libro/manuel-boix_1211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0777001E-FED5-446E-995E-ABD56371C8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11</cp:revision>
  <cp:lastPrinted>2022-12-26T13:48:00Z</cp:lastPrinted>
  <dcterms:created xsi:type="dcterms:W3CDTF">2022-12-26T13:14:00Z</dcterms:created>
  <dcterms:modified xsi:type="dcterms:W3CDTF">2022-12-27T08:27:00Z</dcterms:modified>
</cp:coreProperties>
</file>