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6864C" w14:textId="3B37AE0A" w:rsidR="007D3343" w:rsidRPr="008F79CB" w:rsidRDefault="00A57A82" w:rsidP="004642C3">
      <w:pPr>
        <w:spacing w:after="120"/>
        <w:ind w:leftChars="0" w:left="0" w:firstLineChars="0" w:firstLine="0"/>
        <w:jc w:val="center"/>
        <w:rPr>
          <w:rFonts w:asciiTheme="majorHAnsi" w:hAnsiTheme="majorHAnsi"/>
          <w:b/>
          <w:i/>
          <w:sz w:val="44"/>
          <w:szCs w:val="44"/>
          <w:lang w:val="ca-ES"/>
        </w:rPr>
      </w:pPr>
      <w:r w:rsidRPr="008F79CB">
        <w:rPr>
          <w:rFonts w:asciiTheme="majorHAnsi" w:hAnsiTheme="majorHAnsi"/>
          <w:b/>
          <w:i/>
          <w:sz w:val="44"/>
          <w:szCs w:val="44"/>
          <w:lang w:val="ca-ES"/>
        </w:rPr>
        <w:t>E</w:t>
      </w:r>
      <w:r w:rsidR="002756CD">
        <w:rPr>
          <w:rFonts w:asciiTheme="majorHAnsi" w:hAnsiTheme="majorHAnsi"/>
          <w:b/>
          <w:i/>
          <w:sz w:val="44"/>
          <w:szCs w:val="44"/>
          <w:lang w:val="ca-ES"/>
        </w:rPr>
        <w:t xml:space="preserve">ls </w:t>
      </w:r>
      <w:proofErr w:type="spellStart"/>
      <w:r w:rsidR="002756CD">
        <w:rPr>
          <w:rFonts w:asciiTheme="majorHAnsi" w:hAnsiTheme="majorHAnsi"/>
          <w:b/>
          <w:i/>
          <w:sz w:val="44"/>
          <w:szCs w:val="44"/>
          <w:lang w:val="ca-ES"/>
        </w:rPr>
        <w:t>migrants</w:t>
      </w:r>
      <w:proofErr w:type="spellEnd"/>
      <w:r w:rsidR="002756CD">
        <w:rPr>
          <w:rFonts w:asciiTheme="majorHAnsi" w:hAnsiTheme="majorHAnsi"/>
          <w:b/>
          <w:i/>
          <w:sz w:val="44"/>
          <w:szCs w:val="44"/>
          <w:lang w:val="ca-ES"/>
        </w:rPr>
        <w:t xml:space="preserve"> estrangers </w:t>
      </w:r>
      <w:r w:rsidR="006C78AF">
        <w:rPr>
          <w:rFonts w:asciiTheme="majorHAnsi" w:hAnsiTheme="majorHAnsi"/>
          <w:b/>
          <w:i/>
          <w:sz w:val="44"/>
          <w:szCs w:val="44"/>
          <w:lang w:val="ca-ES"/>
        </w:rPr>
        <w:t xml:space="preserve">rejoveneixen i diversifiquen la societat valenciana. </w:t>
      </w:r>
      <w:r w:rsidR="00406476">
        <w:rPr>
          <w:rFonts w:asciiTheme="majorHAnsi" w:hAnsiTheme="majorHAnsi"/>
          <w:b/>
          <w:i/>
          <w:sz w:val="44"/>
          <w:szCs w:val="44"/>
          <w:lang w:val="ca-ES"/>
        </w:rPr>
        <w:t xml:space="preserve">Pateixen pitjors condicions </w:t>
      </w:r>
      <w:r w:rsidR="008C2233">
        <w:rPr>
          <w:rFonts w:asciiTheme="majorHAnsi" w:hAnsiTheme="majorHAnsi"/>
          <w:b/>
          <w:i/>
          <w:sz w:val="44"/>
          <w:szCs w:val="44"/>
          <w:lang w:val="ca-ES"/>
        </w:rPr>
        <w:t>laborals</w:t>
      </w:r>
    </w:p>
    <w:p w14:paraId="2E183FD9" w14:textId="44CD036D" w:rsidR="000B6E24" w:rsidRPr="005B7578" w:rsidRDefault="004476B0" w:rsidP="004476B0">
      <w:pPr>
        <w:ind w:left="2" w:hanging="4"/>
        <w:jc w:val="center"/>
        <w:rPr>
          <w:rFonts w:asciiTheme="majorHAnsi" w:eastAsia="Helvetica Neue" w:hAnsiTheme="majorHAnsi" w:cs="Helvetica Neue"/>
          <w:i/>
          <w:sz w:val="36"/>
          <w:szCs w:val="36"/>
          <w:lang w:val="ca-ES"/>
        </w:rPr>
      </w:pPr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El </w:t>
      </w:r>
      <w:bookmarkStart w:id="0" w:name="_Hlk128568416"/>
      <w:r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Magnànim publica </w:t>
      </w:r>
      <w:r w:rsidR="005B7578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«</w:t>
      </w:r>
      <w:r w:rsidR="00C33827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La immigració estrangera al País Valencià</w:t>
      </w:r>
      <w:r w:rsidR="005B7578" w:rsidRPr="005B7578">
        <w:rPr>
          <w:rFonts w:ascii="Calibri" w:hAnsi="Calibri" w:cs="Calibri"/>
          <w:sz w:val="36"/>
          <w:szCs w:val="36"/>
          <w:lang w:val="ca-ES"/>
        </w:rPr>
        <w:t>»</w:t>
      </w:r>
      <w:bookmarkEnd w:id="0"/>
      <w:r>
        <w:rPr>
          <w:rFonts w:ascii="Calibri" w:hAnsi="Calibri" w:cs="Calibri"/>
          <w:sz w:val="36"/>
          <w:szCs w:val="36"/>
          <w:lang w:val="ca-ES"/>
        </w:rPr>
        <w:t xml:space="preserve">, </w:t>
      </w:r>
      <w:r w:rsidRPr="004476B0">
        <w:rPr>
          <w:rFonts w:ascii="Calibri" w:hAnsi="Calibri" w:cs="Calibri"/>
          <w:i/>
          <w:iCs/>
          <w:sz w:val="36"/>
          <w:szCs w:val="36"/>
          <w:lang w:val="ca-ES"/>
        </w:rPr>
        <w:t>que</w:t>
      </w:r>
      <w:r w:rsidR="00C343A6" w:rsidRPr="005B7578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</w:t>
      </w:r>
      <w:r w:rsidR="00414B5A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analitza també la convivència </w:t>
      </w:r>
      <w:proofErr w:type="spellStart"/>
      <w:r w:rsidR="00414B5A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>interètnica</w:t>
      </w:r>
      <w:proofErr w:type="spellEnd"/>
      <w:r w:rsidR="00414B5A">
        <w:rPr>
          <w:rFonts w:asciiTheme="majorHAnsi" w:eastAsia="Helvetica Neue" w:hAnsiTheme="majorHAnsi" w:cs="Helvetica Neue"/>
          <w:i/>
          <w:sz w:val="36"/>
          <w:szCs w:val="36"/>
          <w:lang w:val="ca-ES"/>
        </w:rPr>
        <w:t xml:space="preserve"> i els vincles culturals </w:t>
      </w:r>
    </w:p>
    <w:p w14:paraId="1904C824" w14:textId="77777777" w:rsidR="001E6DF0" w:rsidRPr="008F79CB" w:rsidRDefault="001E6DF0" w:rsidP="009A7481">
      <w:pPr>
        <w:ind w:left="0" w:hanging="2"/>
        <w:jc w:val="center"/>
        <w:rPr>
          <w:rFonts w:asciiTheme="majorHAnsi" w:eastAsia="Helvetica Neue" w:hAnsiTheme="majorHAnsi" w:cs="Helvetica Neue"/>
          <w:lang w:val="ca-ES"/>
        </w:rPr>
      </w:pPr>
    </w:p>
    <w:p w14:paraId="4FB7AE6E" w14:textId="7EDBC1EA" w:rsidR="000B218C" w:rsidRPr="008F79CB" w:rsidRDefault="00660ABA" w:rsidP="00D15C95">
      <w:pPr>
        <w:ind w:left="0" w:hanging="2"/>
        <w:jc w:val="both"/>
        <w:rPr>
          <w:rFonts w:asciiTheme="majorHAnsi" w:hAnsiTheme="majorHAnsi" w:cs="Times New Roman"/>
          <w:lang w:val="ca-ES"/>
        </w:rPr>
      </w:pPr>
      <w:r w:rsidRPr="008F79CB">
        <w:rPr>
          <w:rFonts w:asciiTheme="majorHAnsi" w:eastAsia="Helvetica Neue" w:hAnsiTheme="majorHAnsi" w:cs="Helvetica Neue"/>
          <w:lang w:val="ca-ES"/>
        </w:rPr>
        <w:t xml:space="preserve">València, </w:t>
      </w:r>
      <w:r w:rsidR="004642C3">
        <w:rPr>
          <w:rFonts w:asciiTheme="majorHAnsi" w:eastAsia="Helvetica Neue" w:hAnsiTheme="majorHAnsi" w:cs="Helvetica Neue"/>
          <w:lang w:val="ca-ES"/>
        </w:rPr>
        <w:t>2 de març</w:t>
      </w:r>
      <w:r w:rsidR="002323B5"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AE30DD" w:rsidRPr="008F79CB">
        <w:rPr>
          <w:rFonts w:asciiTheme="majorHAnsi" w:eastAsia="Helvetica Neue" w:hAnsiTheme="majorHAnsi" w:cs="Helvetica Neue"/>
          <w:lang w:val="ca-ES"/>
        </w:rPr>
        <w:t>de 202</w:t>
      </w:r>
      <w:r w:rsidR="001E6DF0">
        <w:rPr>
          <w:rFonts w:asciiTheme="majorHAnsi" w:eastAsia="Helvetica Neue" w:hAnsiTheme="majorHAnsi" w:cs="Helvetica Neue"/>
          <w:lang w:val="ca-ES"/>
        </w:rPr>
        <w:t>3</w:t>
      </w:r>
      <w:r w:rsidRPr="008F79CB">
        <w:rPr>
          <w:rFonts w:asciiTheme="majorHAnsi" w:eastAsia="Helvetica Neue" w:hAnsiTheme="majorHAnsi" w:cs="Helvetica Neue"/>
          <w:lang w:val="ca-ES"/>
        </w:rPr>
        <w:t xml:space="preserve">–. La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="006E1ED5">
        <w:rPr>
          <w:rFonts w:asciiTheme="majorHAnsi" w:eastAsia="Helvetica Neue" w:hAnsiTheme="majorHAnsi" w:cs="Helvetica Neue"/>
          <w:lang w:val="ca-ES"/>
        </w:rPr>
        <w:t xml:space="preserve"> acaba de </w:t>
      </w:r>
      <w:r w:rsidR="00A57A82" w:rsidRPr="008F79CB">
        <w:rPr>
          <w:rFonts w:asciiTheme="majorHAnsi" w:eastAsia="Helvetica Neue" w:hAnsiTheme="majorHAnsi" w:cs="Helvetica Neue"/>
          <w:lang w:val="ca-ES"/>
        </w:rPr>
        <w:t>publica</w:t>
      </w:r>
      <w:r w:rsidR="006E1ED5">
        <w:rPr>
          <w:rFonts w:asciiTheme="majorHAnsi" w:eastAsia="Helvetica Neue" w:hAnsiTheme="majorHAnsi" w:cs="Helvetica Neue"/>
          <w:lang w:val="ca-ES"/>
        </w:rPr>
        <w:t>r</w:t>
      </w:r>
      <w:r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D15C95">
        <w:rPr>
          <w:rFonts w:asciiTheme="majorHAnsi" w:eastAsia="Helvetica Neue" w:hAnsiTheme="majorHAnsi" w:cs="Helvetica Neue"/>
          <w:lang w:val="ca-ES"/>
        </w:rPr>
        <w:t xml:space="preserve">el </w:t>
      </w:r>
      <w:r w:rsidR="00C33827">
        <w:rPr>
          <w:rFonts w:asciiTheme="majorHAnsi" w:eastAsia="Helvetica Neue" w:hAnsiTheme="majorHAnsi" w:cs="Helvetica Neue"/>
          <w:lang w:val="ca-ES"/>
        </w:rPr>
        <w:t>llibre</w:t>
      </w:r>
      <w:r w:rsidR="00D15C95">
        <w:rPr>
          <w:rFonts w:asciiTheme="majorHAnsi" w:eastAsia="Helvetica Neue" w:hAnsiTheme="majorHAnsi" w:cs="Helvetica Neue"/>
          <w:lang w:val="ca-ES"/>
        </w:rPr>
        <w:t xml:space="preserve"> </w:t>
      </w:r>
      <w:r w:rsidR="00C33827">
        <w:rPr>
          <w:rFonts w:asciiTheme="majorHAnsi" w:eastAsia="Helvetica Neue" w:hAnsiTheme="majorHAnsi" w:cs="Helvetica Neue"/>
          <w:i/>
          <w:lang w:val="ca-ES"/>
        </w:rPr>
        <w:t xml:space="preserve">La immigració estrangera al País Valencià. Espills per a una  societat diversa i canviant, </w:t>
      </w:r>
      <w:r w:rsidR="006E1ED5" w:rsidRPr="008F79CB">
        <w:rPr>
          <w:rFonts w:asciiTheme="majorHAnsi" w:eastAsia="Helvetica Neue" w:hAnsiTheme="majorHAnsi" w:cs="Helvetica Neue"/>
          <w:lang w:val="ca-ES"/>
        </w:rPr>
        <w:t xml:space="preserve">escrit </w:t>
      </w:r>
      <w:r w:rsidR="00C343A6">
        <w:rPr>
          <w:rFonts w:asciiTheme="majorHAnsi" w:eastAsia="Helvetica Neue" w:hAnsiTheme="majorHAnsi" w:cs="Helvetica Neue"/>
          <w:lang w:val="ca-ES"/>
        </w:rPr>
        <w:t>pe</w:t>
      </w:r>
      <w:r w:rsidR="00C33827">
        <w:rPr>
          <w:rFonts w:asciiTheme="majorHAnsi" w:eastAsia="Helvetica Neue" w:hAnsiTheme="majorHAnsi" w:cs="Helvetica Neue"/>
          <w:lang w:val="ca-ES"/>
        </w:rPr>
        <w:t>r l’antropòleg</w:t>
      </w:r>
      <w:r w:rsidR="005B7578">
        <w:rPr>
          <w:rFonts w:asciiTheme="majorHAnsi" w:eastAsia="Helvetica Neue" w:hAnsiTheme="majorHAnsi" w:cs="Helvetica Neue"/>
          <w:lang w:val="ca-ES"/>
        </w:rPr>
        <w:t xml:space="preserve"> </w:t>
      </w:r>
      <w:r w:rsidR="00C33827">
        <w:rPr>
          <w:rFonts w:asciiTheme="majorHAnsi" w:eastAsia="Helvetica Neue" w:hAnsiTheme="majorHAnsi" w:cs="Helvetica Neue"/>
          <w:b/>
          <w:bCs/>
          <w:lang w:val="ca-ES"/>
        </w:rPr>
        <w:t xml:space="preserve">Albert </w:t>
      </w:r>
      <w:proofErr w:type="spellStart"/>
      <w:r w:rsidR="00C33827">
        <w:rPr>
          <w:rFonts w:asciiTheme="majorHAnsi" w:eastAsia="Helvetica Neue" w:hAnsiTheme="majorHAnsi" w:cs="Helvetica Neue"/>
          <w:b/>
          <w:bCs/>
          <w:lang w:val="ca-ES"/>
        </w:rPr>
        <w:t>Moncusí</w:t>
      </w:r>
      <w:proofErr w:type="spellEnd"/>
      <w:r w:rsidR="00C33827">
        <w:rPr>
          <w:rFonts w:asciiTheme="majorHAnsi" w:eastAsia="Helvetica Neue" w:hAnsiTheme="majorHAnsi" w:cs="Helvetica Neue"/>
          <w:lang w:val="ca-ES"/>
        </w:rPr>
        <w:t>. El volum és el</w:t>
      </w:r>
      <w:r w:rsidR="00A57A82" w:rsidRPr="008F79CB">
        <w:rPr>
          <w:rFonts w:asciiTheme="majorHAnsi" w:eastAsia="Helvetica Neue" w:hAnsiTheme="majorHAnsi" w:cs="Helvetica Neue"/>
          <w:lang w:val="ca-ES"/>
        </w:rPr>
        <w:t xml:space="preserve"> </w:t>
      </w:r>
      <w:r w:rsidR="00C40B78" w:rsidRPr="008F79CB">
        <w:rPr>
          <w:rFonts w:asciiTheme="majorHAnsi" w:eastAsia="Helvetica Neue" w:hAnsiTheme="majorHAnsi" w:cs="Helvetica Neue"/>
          <w:lang w:val="ca-ES"/>
        </w:rPr>
        <w:t xml:space="preserve">número </w:t>
      </w:r>
      <w:r w:rsidR="00061CE9">
        <w:rPr>
          <w:rFonts w:asciiTheme="majorHAnsi" w:eastAsia="Helvetica Neue" w:hAnsiTheme="majorHAnsi" w:cs="Helvetica Neue"/>
          <w:lang w:val="ca-ES"/>
        </w:rPr>
        <w:t>9</w:t>
      </w:r>
      <w:r w:rsidR="00C343A6">
        <w:rPr>
          <w:rFonts w:asciiTheme="majorHAnsi" w:eastAsia="Helvetica Neue" w:hAnsiTheme="majorHAnsi" w:cs="Helvetica Neue"/>
          <w:lang w:val="ca-ES"/>
        </w:rPr>
        <w:t xml:space="preserve"> </w:t>
      </w:r>
      <w:r w:rsidR="00A57A82" w:rsidRPr="008F79CB">
        <w:rPr>
          <w:rFonts w:asciiTheme="majorHAnsi" w:eastAsia="Helvetica Neue" w:hAnsiTheme="majorHAnsi" w:cs="Helvetica Neue"/>
          <w:lang w:val="ca-ES"/>
        </w:rPr>
        <w:t>de la</w:t>
      </w:r>
      <w:r w:rsidR="00574ACF" w:rsidRPr="008F79CB">
        <w:rPr>
          <w:rFonts w:asciiTheme="majorHAnsi" w:eastAsia="Helvetica Neue" w:hAnsiTheme="majorHAnsi" w:cs="Helvetica Neue"/>
          <w:b/>
          <w:lang w:val="ca-ES"/>
        </w:rPr>
        <w:t xml:space="preserve"> col·lecció </w:t>
      </w:r>
      <w:r w:rsidR="00C33827">
        <w:rPr>
          <w:rFonts w:asciiTheme="majorHAnsi" w:eastAsia="Helvetica Neue" w:hAnsiTheme="majorHAnsi" w:cs="Helvetica Neue"/>
          <w:b/>
          <w:i/>
          <w:iCs/>
          <w:lang w:val="ca-ES"/>
        </w:rPr>
        <w:t>Descobrim</w:t>
      </w:r>
      <w:r w:rsidR="00C33827" w:rsidRPr="00C33827">
        <w:rPr>
          <w:rFonts w:asciiTheme="majorHAnsi" w:eastAsia="Helvetica Neue" w:hAnsiTheme="majorHAnsi" w:cs="Helvetica Neue"/>
          <w:bCs/>
          <w:lang w:val="ca-ES"/>
        </w:rPr>
        <w:t>, especialitzada en ciències socials i</w:t>
      </w:r>
      <w:r w:rsidR="00C33827">
        <w:rPr>
          <w:rFonts w:asciiTheme="majorHAnsi" w:eastAsia="Helvetica Neue" w:hAnsiTheme="majorHAnsi" w:cs="Helvetica Neue"/>
          <w:b/>
          <w:lang w:val="ca-ES"/>
        </w:rPr>
        <w:t xml:space="preserve"> </w:t>
      </w:r>
      <w:r w:rsidR="00E706F1" w:rsidRPr="008F79CB">
        <w:rPr>
          <w:rFonts w:asciiTheme="majorHAnsi" w:eastAsia="Helvetica Neue" w:hAnsiTheme="majorHAnsi" w:cs="Helvetica Neue"/>
          <w:lang w:val="ca-ES"/>
        </w:rPr>
        <w:t xml:space="preserve">dirigida </w:t>
      </w:r>
      <w:r w:rsidR="00C33827">
        <w:rPr>
          <w:rFonts w:asciiTheme="majorHAnsi" w:eastAsia="Helvetica Neue" w:hAnsiTheme="majorHAnsi" w:cs="Helvetica Neue"/>
          <w:lang w:val="ca-ES"/>
        </w:rPr>
        <w:t>pel sociòleg</w:t>
      </w:r>
      <w:r w:rsidR="000B7CCF">
        <w:rPr>
          <w:rFonts w:asciiTheme="majorHAnsi" w:eastAsia="Helvetica Neue" w:hAnsiTheme="majorHAnsi" w:cs="Helvetica Neue"/>
          <w:lang w:val="ca-ES"/>
        </w:rPr>
        <w:t xml:space="preserve"> </w:t>
      </w:r>
      <w:r w:rsidR="00C33827">
        <w:rPr>
          <w:rFonts w:asciiTheme="majorHAnsi" w:eastAsia="Helvetica Neue" w:hAnsiTheme="majorHAnsi" w:cs="Helvetica Neue"/>
          <w:b/>
          <w:lang w:val="ca-ES"/>
        </w:rPr>
        <w:t xml:space="preserve">Antonio </w:t>
      </w:r>
      <w:proofErr w:type="spellStart"/>
      <w:r w:rsidR="00C33827">
        <w:rPr>
          <w:rFonts w:asciiTheme="majorHAnsi" w:eastAsia="Helvetica Neue" w:hAnsiTheme="majorHAnsi" w:cs="Helvetica Neue"/>
          <w:b/>
          <w:lang w:val="ca-ES"/>
        </w:rPr>
        <w:t>Ariño</w:t>
      </w:r>
      <w:proofErr w:type="spellEnd"/>
      <w:r w:rsidR="00283F7C" w:rsidRPr="008F79CB">
        <w:rPr>
          <w:rFonts w:asciiTheme="majorHAnsi" w:hAnsiTheme="majorHAnsi" w:cs="Times New Roman"/>
          <w:lang w:val="ca-ES"/>
        </w:rPr>
        <w:t>.</w:t>
      </w:r>
      <w:r w:rsidR="00FB23CB">
        <w:rPr>
          <w:rFonts w:asciiTheme="majorHAnsi" w:hAnsiTheme="majorHAnsi" w:cs="Times New Roman"/>
          <w:lang w:val="ca-ES"/>
        </w:rPr>
        <w:t xml:space="preserve"> </w:t>
      </w:r>
      <w:r w:rsidR="002323B5" w:rsidRPr="008F79CB">
        <w:rPr>
          <w:rFonts w:asciiTheme="majorHAnsi" w:hAnsiTheme="majorHAnsi" w:cs="Times New Roman"/>
          <w:lang w:val="ca-ES"/>
        </w:rPr>
        <w:t xml:space="preserve">El disseny de la </w:t>
      </w:r>
      <w:r w:rsidR="00D15C95">
        <w:rPr>
          <w:rFonts w:asciiTheme="majorHAnsi" w:hAnsiTheme="majorHAnsi" w:cs="Times New Roman"/>
          <w:lang w:val="ca-ES"/>
        </w:rPr>
        <w:t>col·lecció</w:t>
      </w:r>
      <w:r w:rsidR="00061CE9">
        <w:rPr>
          <w:rFonts w:asciiTheme="majorHAnsi" w:hAnsiTheme="majorHAnsi" w:cs="Times New Roman"/>
          <w:lang w:val="ca-ES"/>
        </w:rPr>
        <w:t xml:space="preserve"> és de</w:t>
      </w:r>
      <w:r w:rsidR="00C33827">
        <w:rPr>
          <w:rFonts w:asciiTheme="majorHAnsi" w:hAnsiTheme="majorHAnsi" w:cs="Times New Roman"/>
          <w:lang w:val="ca-ES"/>
        </w:rPr>
        <w:t xml:space="preserve"> l’editor valencià</w:t>
      </w:r>
      <w:r w:rsidR="00061CE9">
        <w:rPr>
          <w:rFonts w:asciiTheme="majorHAnsi" w:hAnsiTheme="majorHAnsi" w:cs="Times New Roman"/>
          <w:lang w:val="ca-ES"/>
        </w:rPr>
        <w:t xml:space="preserve"> </w:t>
      </w:r>
      <w:r w:rsidR="00061CE9" w:rsidRPr="00C33827">
        <w:rPr>
          <w:rFonts w:asciiTheme="majorHAnsi" w:hAnsiTheme="majorHAnsi" w:cs="Times New Roman"/>
          <w:b/>
          <w:bCs/>
          <w:lang w:val="ca-ES"/>
        </w:rPr>
        <w:t xml:space="preserve">Jaume </w:t>
      </w:r>
      <w:proofErr w:type="spellStart"/>
      <w:r w:rsidR="00061CE9" w:rsidRPr="00C33827">
        <w:rPr>
          <w:rFonts w:asciiTheme="majorHAnsi" w:hAnsiTheme="majorHAnsi" w:cs="Times New Roman"/>
          <w:b/>
          <w:bCs/>
          <w:lang w:val="ca-ES"/>
        </w:rPr>
        <w:t>Ortolà</w:t>
      </w:r>
      <w:proofErr w:type="spellEnd"/>
      <w:r w:rsidR="00061CE9">
        <w:rPr>
          <w:rFonts w:asciiTheme="majorHAnsi" w:hAnsiTheme="majorHAnsi" w:cs="Times New Roman"/>
          <w:lang w:val="ca-ES"/>
        </w:rPr>
        <w:t xml:space="preserve"> i el de la coberta </w:t>
      </w:r>
      <w:r w:rsidR="00C33827">
        <w:rPr>
          <w:rFonts w:asciiTheme="majorHAnsi" w:hAnsiTheme="majorHAnsi" w:cs="Times New Roman"/>
          <w:lang w:val="ca-ES"/>
        </w:rPr>
        <w:t xml:space="preserve">és del </w:t>
      </w:r>
      <w:r w:rsidR="00061CE9">
        <w:rPr>
          <w:rFonts w:asciiTheme="majorHAnsi" w:hAnsiTheme="majorHAnsi" w:cs="Times New Roman"/>
          <w:lang w:val="ca-ES"/>
        </w:rPr>
        <w:t>disseny</w:t>
      </w:r>
      <w:r w:rsidR="00C33827">
        <w:rPr>
          <w:rFonts w:asciiTheme="majorHAnsi" w:hAnsiTheme="majorHAnsi" w:cs="Times New Roman"/>
          <w:lang w:val="ca-ES"/>
        </w:rPr>
        <w:t>ador</w:t>
      </w:r>
      <w:r w:rsidR="00061CE9">
        <w:rPr>
          <w:rFonts w:asciiTheme="majorHAnsi" w:hAnsiTheme="majorHAnsi" w:cs="Times New Roman"/>
          <w:lang w:val="ca-ES"/>
        </w:rPr>
        <w:t xml:space="preserve"> valencià </w:t>
      </w:r>
      <w:r w:rsidR="00C33827" w:rsidRPr="00C33827">
        <w:rPr>
          <w:rFonts w:asciiTheme="majorHAnsi" w:hAnsiTheme="majorHAnsi" w:cs="Times New Roman"/>
          <w:b/>
          <w:bCs/>
          <w:lang w:val="ca-ES"/>
        </w:rPr>
        <w:t>Eugenio Simó</w:t>
      </w:r>
      <w:r w:rsidR="002323B5" w:rsidRPr="008F79CB">
        <w:rPr>
          <w:rFonts w:asciiTheme="majorHAnsi" w:hAnsiTheme="majorHAnsi" w:cs="Times New Roman"/>
          <w:lang w:val="ca-ES"/>
        </w:rPr>
        <w:t>.</w:t>
      </w:r>
    </w:p>
    <w:p w14:paraId="54AB9B62" w14:textId="52B003E4" w:rsidR="00C06EA4" w:rsidRPr="004642C3" w:rsidRDefault="00C06EA4" w:rsidP="004642C3">
      <w:pPr>
        <w:ind w:left="0" w:hanging="2"/>
        <w:jc w:val="both"/>
        <w:rPr>
          <w:rFonts w:asciiTheme="majorHAnsi" w:hAnsiTheme="majorHAnsi"/>
          <w:b/>
          <w:lang w:val="ca-ES"/>
        </w:rPr>
      </w:pPr>
    </w:p>
    <w:p w14:paraId="6CA67B6C" w14:textId="2186E965" w:rsidR="00C8068B" w:rsidRPr="00C8068B" w:rsidRDefault="008D66E0" w:rsidP="002323B5">
      <w:pPr>
        <w:spacing w:after="120"/>
        <w:ind w:left="0" w:hanging="2"/>
        <w:jc w:val="both"/>
        <w:rPr>
          <w:rFonts w:ascii="Calibri" w:hAnsi="Calibri" w:cs="Calibri"/>
          <w:b/>
          <w:bCs/>
          <w:lang w:val="ca-ES"/>
        </w:rPr>
      </w:pPr>
      <w:r>
        <w:rPr>
          <w:rFonts w:ascii="Calibri" w:hAnsi="Calibri" w:cs="Calibri"/>
          <w:b/>
          <w:bCs/>
          <w:lang w:val="ca-ES"/>
        </w:rPr>
        <w:t>La migració, el principal camí de la transformació demogràfica valenciana</w:t>
      </w:r>
    </w:p>
    <w:p w14:paraId="24DFE07B" w14:textId="2FF1562D" w:rsidR="00517D1E" w:rsidRDefault="00FC5BAB" w:rsidP="006C78AF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 xml:space="preserve">La monografia </w:t>
      </w:r>
      <w:r>
        <w:rPr>
          <w:rFonts w:asciiTheme="majorHAnsi" w:eastAsia="Helvetica Neue" w:hAnsiTheme="majorHAnsi" w:cs="Helvetica Neue"/>
          <w:i/>
          <w:lang w:val="ca-ES"/>
        </w:rPr>
        <w:t>La immigració estrangera al País Valencià</w:t>
      </w:r>
      <w:r>
        <w:rPr>
          <w:rFonts w:ascii="Calibri" w:hAnsi="Calibri" w:cs="Calibri"/>
          <w:lang w:val="ca-ES"/>
        </w:rPr>
        <w:t xml:space="preserve"> aborda la immigració estrangera des de diverses perspectives. </w:t>
      </w:r>
      <w:r w:rsidR="006C78AF">
        <w:rPr>
          <w:rFonts w:ascii="Calibri" w:hAnsi="Calibri" w:cs="Calibri"/>
          <w:lang w:val="ca-ES"/>
        </w:rPr>
        <w:t>Segons l’estudi</w:t>
      </w:r>
      <w:r>
        <w:rPr>
          <w:rFonts w:ascii="Calibri" w:hAnsi="Calibri" w:cs="Calibri"/>
          <w:lang w:val="ca-ES"/>
        </w:rPr>
        <w:t>, l</w:t>
      </w:r>
      <w:r w:rsidR="000D787C" w:rsidRPr="000D787C">
        <w:rPr>
          <w:rFonts w:ascii="Calibri" w:hAnsi="Calibri" w:cs="Calibri"/>
          <w:lang w:val="ca-ES"/>
        </w:rPr>
        <w:t>a immigració de persones de l</w:t>
      </w:r>
      <w:r w:rsidR="00D7183B">
        <w:rPr>
          <w:rFonts w:ascii="Calibri" w:hAnsi="Calibri" w:cs="Calibri"/>
          <w:lang w:val="ca-ES"/>
        </w:rPr>
        <w:t>’</w:t>
      </w:r>
      <w:r w:rsidR="000D787C" w:rsidRPr="000D787C">
        <w:rPr>
          <w:rFonts w:ascii="Calibri" w:hAnsi="Calibri" w:cs="Calibri"/>
          <w:lang w:val="ca-ES"/>
        </w:rPr>
        <w:t xml:space="preserve">estranger contribueix a la </w:t>
      </w:r>
      <w:r w:rsidR="000D787C" w:rsidRPr="00D7183B">
        <w:rPr>
          <w:rFonts w:ascii="Calibri" w:hAnsi="Calibri" w:cs="Calibri"/>
          <w:b/>
          <w:bCs/>
          <w:lang w:val="ca-ES"/>
        </w:rPr>
        <w:t>transformaci</w:t>
      </w:r>
      <w:r w:rsidRPr="00D7183B">
        <w:rPr>
          <w:rFonts w:ascii="Calibri" w:hAnsi="Calibri" w:cs="Calibri"/>
          <w:b/>
          <w:bCs/>
          <w:lang w:val="ca-ES"/>
        </w:rPr>
        <w:t>ó</w:t>
      </w:r>
      <w:r w:rsidR="00D7183B" w:rsidRPr="00D7183B">
        <w:rPr>
          <w:rFonts w:ascii="Calibri" w:hAnsi="Calibri" w:cs="Calibri"/>
          <w:b/>
          <w:bCs/>
          <w:lang w:val="ca-ES"/>
        </w:rPr>
        <w:t xml:space="preserve"> demogràfica</w:t>
      </w:r>
      <w:r w:rsidR="00D7183B">
        <w:rPr>
          <w:rFonts w:ascii="Calibri" w:hAnsi="Calibri" w:cs="Calibri"/>
          <w:lang w:val="ca-ES"/>
        </w:rPr>
        <w:t xml:space="preserve"> de la societat valenciana</w:t>
      </w:r>
      <w:r>
        <w:rPr>
          <w:rFonts w:ascii="Calibri" w:hAnsi="Calibri" w:cs="Calibri"/>
          <w:lang w:val="ca-ES"/>
        </w:rPr>
        <w:t xml:space="preserve">: </w:t>
      </w:r>
      <w:r w:rsidRPr="00D7183B">
        <w:rPr>
          <w:rFonts w:ascii="Calibri" w:hAnsi="Calibri" w:cs="Calibri"/>
          <w:b/>
          <w:bCs/>
          <w:lang w:val="ca-ES"/>
        </w:rPr>
        <w:t>d’una banda, la rejoveneix</w:t>
      </w:r>
      <w:r w:rsidR="00E66D15">
        <w:rPr>
          <w:rFonts w:ascii="Calibri" w:hAnsi="Calibri" w:cs="Calibri"/>
          <w:lang w:val="ca-ES"/>
        </w:rPr>
        <w:t xml:space="preserve">, tot </w:t>
      </w:r>
      <w:r w:rsidR="00E66D15" w:rsidRPr="000D787C">
        <w:rPr>
          <w:rFonts w:ascii="Calibri" w:hAnsi="Calibri" w:cs="Calibri"/>
          <w:lang w:val="ca-ES"/>
        </w:rPr>
        <w:t xml:space="preserve">i que </w:t>
      </w:r>
      <w:r w:rsidR="00E66D15">
        <w:rPr>
          <w:rFonts w:ascii="Calibri" w:hAnsi="Calibri" w:cs="Calibri"/>
          <w:lang w:val="ca-ES"/>
        </w:rPr>
        <w:t xml:space="preserve">també es </w:t>
      </w:r>
      <w:r w:rsidR="00E66D15" w:rsidRPr="000D787C">
        <w:rPr>
          <w:rFonts w:ascii="Calibri" w:hAnsi="Calibri" w:cs="Calibri"/>
          <w:lang w:val="ca-ES"/>
        </w:rPr>
        <w:t>destaca la concentració i nombre de persones majors del Regne Unit i d</w:t>
      </w:r>
      <w:r w:rsidR="00E66D15">
        <w:rPr>
          <w:rFonts w:ascii="Calibri" w:hAnsi="Calibri" w:cs="Calibri"/>
          <w:lang w:val="ca-ES"/>
        </w:rPr>
        <w:t>’estats</w:t>
      </w:r>
      <w:r w:rsidR="00E66D15" w:rsidRPr="000D787C">
        <w:rPr>
          <w:rFonts w:ascii="Calibri" w:hAnsi="Calibri" w:cs="Calibri"/>
          <w:lang w:val="ca-ES"/>
        </w:rPr>
        <w:t xml:space="preserve"> de </w:t>
      </w:r>
      <w:r w:rsidR="00E66D15">
        <w:rPr>
          <w:rFonts w:ascii="Calibri" w:hAnsi="Calibri" w:cs="Calibri"/>
          <w:lang w:val="ca-ES"/>
        </w:rPr>
        <w:t>la Unió Europea</w:t>
      </w:r>
      <w:r w:rsidR="00D7183B">
        <w:rPr>
          <w:rFonts w:ascii="Calibri" w:hAnsi="Calibri" w:cs="Calibri"/>
          <w:lang w:val="ca-ES"/>
        </w:rPr>
        <w:t xml:space="preserve">; i, d’una altra, de fonamental, </w:t>
      </w:r>
      <w:r w:rsidR="00DC4BBA" w:rsidRPr="00DC4BBA">
        <w:rPr>
          <w:rFonts w:ascii="Calibri" w:hAnsi="Calibri" w:cs="Calibri"/>
          <w:b/>
          <w:bCs/>
          <w:lang w:val="ca-ES"/>
        </w:rPr>
        <w:t>contribueix a la diversitat d’orígens</w:t>
      </w:r>
      <w:r w:rsidR="00DC4BBA">
        <w:rPr>
          <w:rFonts w:ascii="Calibri" w:hAnsi="Calibri" w:cs="Calibri"/>
          <w:lang w:val="ca-ES"/>
        </w:rPr>
        <w:t>.</w:t>
      </w:r>
      <w:r w:rsidR="00766C9C">
        <w:rPr>
          <w:rFonts w:ascii="Calibri" w:hAnsi="Calibri" w:cs="Calibri"/>
          <w:lang w:val="ca-ES"/>
        </w:rPr>
        <w:t xml:space="preserve"> </w:t>
      </w:r>
      <w:r w:rsidR="00766C9C" w:rsidRPr="00766C9C">
        <w:rPr>
          <w:rFonts w:ascii="Calibri" w:hAnsi="Calibri" w:cs="Calibri"/>
          <w:lang w:val="ca-ES"/>
        </w:rPr>
        <w:t xml:space="preserve">Hi ha </w:t>
      </w:r>
      <w:r w:rsidR="00766C9C">
        <w:rPr>
          <w:rFonts w:ascii="Calibri" w:hAnsi="Calibri" w:cs="Calibri"/>
          <w:lang w:val="ca-ES"/>
        </w:rPr>
        <w:t>un</w:t>
      </w:r>
      <w:r w:rsidR="00766C9C" w:rsidRPr="00766C9C">
        <w:rPr>
          <w:rFonts w:ascii="Calibri" w:hAnsi="Calibri" w:cs="Calibri"/>
          <w:lang w:val="ca-ES"/>
        </w:rPr>
        <w:t xml:space="preserve"> predomini de persones del </w:t>
      </w:r>
      <w:r w:rsidR="00766C9C" w:rsidRPr="00766C9C">
        <w:rPr>
          <w:rFonts w:ascii="Calibri" w:hAnsi="Calibri" w:cs="Calibri"/>
          <w:b/>
          <w:bCs/>
          <w:lang w:val="ca-ES"/>
        </w:rPr>
        <w:t>Regne Unit, Marroc, Romania, Colòmbia i Equador</w:t>
      </w:r>
      <w:r w:rsidR="00766C9C" w:rsidRPr="00766C9C">
        <w:rPr>
          <w:rFonts w:ascii="Calibri" w:hAnsi="Calibri" w:cs="Calibri"/>
          <w:lang w:val="ca-ES"/>
        </w:rPr>
        <w:t>, amb increment recent de persones d’Hondures i Veneçuela</w:t>
      </w:r>
      <w:r w:rsidR="003654A6">
        <w:rPr>
          <w:rFonts w:ascii="Calibri" w:hAnsi="Calibri" w:cs="Calibri"/>
          <w:lang w:val="ca-ES"/>
        </w:rPr>
        <w:t>,</w:t>
      </w:r>
      <w:r w:rsidR="00766C9C">
        <w:rPr>
          <w:rFonts w:ascii="Calibri" w:hAnsi="Calibri" w:cs="Calibri"/>
          <w:lang w:val="ca-ES"/>
        </w:rPr>
        <w:t xml:space="preserve"> i es produ</w:t>
      </w:r>
      <w:r w:rsidR="006C78AF">
        <w:rPr>
          <w:rFonts w:ascii="Calibri" w:hAnsi="Calibri" w:cs="Calibri"/>
          <w:lang w:val="ca-ES"/>
        </w:rPr>
        <w:t>eix una més gran</w:t>
      </w:r>
      <w:r w:rsidR="00766C9C" w:rsidRPr="00766C9C">
        <w:rPr>
          <w:rFonts w:ascii="Calibri" w:hAnsi="Calibri" w:cs="Calibri"/>
          <w:lang w:val="ca-ES"/>
        </w:rPr>
        <w:t xml:space="preserve"> concentració en zones costaneres, sobretot d’immigrants de la UE i del Regne Unit.</w:t>
      </w:r>
    </w:p>
    <w:p w14:paraId="72758765" w14:textId="77777777" w:rsidR="00E63158" w:rsidRDefault="00DC4BBA" w:rsidP="00DC4BBA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>Així, el volum analitza els tres d</w:t>
      </w:r>
      <w:r w:rsidRPr="00DC4BBA">
        <w:rPr>
          <w:rFonts w:ascii="Calibri" w:hAnsi="Calibri" w:cs="Calibri"/>
          <w:lang w:val="ca-ES"/>
        </w:rPr>
        <w:t>iferent</w:t>
      </w:r>
      <w:r>
        <w:rPr>
          <w:rFonts w:ascii="Calibri" w:hAnsi="Calibri" w:cs="Calibri"/>
          <w:lang w:val="ca-ES"/>
        </w:rPr>
        <w:t>s</w:t>
      </w:r>
      <w:r w:rsidRPr="00DC4BBA">
        <w:rPr>
          <w:rFonts w:ascii="Calibri" w:hAnsi="Calibri" w:cs="Calibri"/>
          <w:lang w:val="ca-ES"/>
        </w:rPr>
        <w:t xml:space="preserve"> tipus de migració: </w:t>
      </w:r>
      <w:r w:rsidRPr="00DC4BBA">
        <w:rPr>
          <w:rFonts w:ascii="Calibri" w:hAnsi="Calibri" w:cs="Calibri"/>
          <w:b/>
          <w:bCs/>
          <w:lang w:val="ca-ES"/>
        </w:rPr>
        <w:t>residencial</w:t>
      </w:r>
      <w:r w:rsidRPr="00DC4BBA">
        <w:rPr>
          <w:rFonts w:ascii="Calibri" w:hAnsi="Calibri" w:cs="Calibri"/>
          <w:lang w:val="ca-ES"/>
        </w:rPr>
        <w:t xml:space="preserve"> (de persones amb recursos </w:t>
      </w:r>
      <w:r w:rsidR="00E63158">
        <w:rPr>
          <w:rFonts w:ascii="Calibri" w:hAnsi="Calibri" w:cs="Calibri"/>
          <w:lang w:val="ca-ES"/>
        </w:rPr>
        <w:t xml:space="preserve">econòmics </w:t>
      </w:r>
      <w:r w:rsidRPr="00DC4BBA">
        <w:rPr>
          <w:rFonts w:ascii="Calibri" w:hAnsi="Calibri" w:cs="Calibri"/>
          <w:lang w:val="ca-ES"/>
        </w:rPr>
        <w:t>que cerquen qualitat de vida)</w:t>
      </w:r>
      <w:r>
        <w:rPr>
          <w:rFonts w:ascii="Calibri" w:hAnsi="Calibri" w:cs="Calibri"/>
          <w:lang w:val="ca-ES"/>
        </w:rPr>
        <w:t>;</w:t>
      </w:r>
      <w:r w:rsidRPr="00DC4BBA">
        <w:rPr>
          <w:rFonts w:ascii="Calibri" w:hAnsi="Calibri" w:cs="Calibri"/>
          <w:lang w:val="ca-ES"/>
        </w:rPr>
        <w:t xml:space="preserve"> </w:t>
      </w:r>
      <w:r w:rsidRPr="00DC4BBA">
        <w:rPr>
          <w:rFonts w:ascii="Calibri" w:hAnsi="Calibri" w:cs="Calibri"/>
          <w:b/>
          <w:bCs/>
          <w:lang w:val="ca-ES"/>
        </w:rPr>
        <w:t>laboral</w:t>
      </w:r>
      <w:r w:rsidRPr="00DC4BBA">
        <w:rPr>
          <w:rFonts w:ascii="Calibri" w:hAnsi="Calibri" w:cs="Calibri"/>
          <w:lang w:val="ca-ES"/>
        </w:rPr>
        <w:t xml:space="preserve"> (per qüestions de treball)</w:t>
      </w:r>
      <w:r>
        <w:rPr>
          <w:rFonts w:ascii="Calibri" w:hAnsi="Calibri" w:cs="Calibri"/>
          <w:lang w:val="ca-ES"/>
        </w:rPr>
        <w:t xml:space="preserve"> i, per últim,</w:t>
      </w:r>
      <w:r w:rsidRPr="00DC4BBA">
        <w:rPr>
          <w:rFonts w:ascii="Calibri" w:hAnsi="Calibri" w:cs="Calibri"/>
          <w:lang w:val="ca-ES"/>
        </w:rPr>
        <w:t xml:space="preserve"> </w:t>
      </w:r>
      <w:r w:rsidRPr="00DC4BBA">
        <w:rPr>
          <w:rFonts w:ascii="Calibri" w:hAnsi="Calibri" w:cs="Calibri"/>
          <w:b/>
          <w:bCs/>
          <w:lang w:val="ca-ES"/>
        </w:rPr>
        <w:t>“per amor”</w:t>
      </w:r>
      <w:r>
        <w:rPr>
          <w:rFonts w:ascii="Calibri" w:hAnsi="Calibri" w:cs="Calibri"/>
          <w:lang w:val="ca-ES"/>
        </w:rPr>
        <w:t xml:space="preserve"> (</w:t>
      </w:r>
      <w:r w:rsidRPr="00DC4BBA">
        <w:rPr>
          <w:rFonts w:ascii="Calibri" w:hAnsi="Calibri" w:cs="Calibri"/>
          <w:lang w:val="ca-ES"/>
        </w:rPr>
        <w:t>que es donen per vincles</w:t>
      </w:r>
      <w:r>
        <w:rPr>
          <w:rFonts w:ascii="Calibri" w:hAnsi="Calibri" w:cs="Calibri"/>
          <w:lang w:val="ca-ES"/>
        </w:rPr>
        <w:t xml:space="preserve"> o</w:t>
      </w:r>
      <w:r w:rsidRPr="00DC4BBA">
        <w:rPr>
          <w:rFonts w:ascii="Calibri" w:hAnsi="Calibri" w:cs="Calibri"/>
          <w:lang w:val="ca-ES"/>
        </w:rPr>
        <w:t xml:space="preserve"> afectes</w:t>
      </w:r>
      <w:r>
        <w:rPr>
          <w:rFonts w:ascii="Calibri" w:hAnsi="Calibri" w:cs="Calibri"/>
          <w:lang w:val="ca-ES"/>
        </w:rPr>
        <w:t>)</w:t>
      </w:r>
      <w:r w:rsidRPr="00DC4BBA">
        <w:rPr>
          <w:rFonts w:ascii="Calibri" w:hAnsi="Calibri" w:cs="Calibri"/>
          <w:lang w:val="ca-ES"/>
        </w:rPr>
        <w:t>.</w:t>
      </w:r>
    </w:p>
    <w:p w14:paraId="42BC90FB" w14:textId="0EA6E22D" w:rsidR="00406476" w:rsidRDefault="00517D1E" w:rsidP="00E63158">
      <w:pPr>
        <w:spacing w:after="120"/>
        <w:ind w:left="0" w:hanging="2"/>
        <w:jc w:val="both"/>
        <w:rPr>
          <w:rFonts w:ascii="Calibri" w:hAnsi="Calibri" w:cs="Calibri"/>
          <w:lang w:val="ca-ES"/>
        </w:rPr>
      </w:pPr>
      <w:r>
        <w:rPr>
          <w:rFonts w:ascii="Calibri" w:hAnsi="Calibri" w:cs="Calibri"/>
          <w:lang w:val="ca-ES"/>
        </w:rPr>
        <w:t>E</w:t>
      </w:r>
      <w:r w:rsidRPr="000D787C">
        <w:rPr>
          <w:rFonts w:ascii="Calibri" w:hAnsi="Calibri" w:cs="Calibri"/>
          <w:lang w:val="ca-ES"/>
        </w:rPr>
        <w:t xml:space="preserve">n matèria de treball, </w:t>
      </w:r>
      <w:r w:rsidRPr="00E543E8">
        <w:rPr>
          <w:rFonts w:ascii="Calibri" w:hAnsi="Calibri" w:cs="Calibri"/>
          <w:b/>
          <w:bCs/>
          <w:lang w:val="ca-ES"/>
        </w:rPr>
        <w:t xml:space="preserve">les condicions laborals </w:t>
      </w:r>
      <w:r w:rsidRPr="00E543E8">
        <w:rPr>
          <w:rFonts w:ascii="Calibri" w:hAnsi="Calibri" w:cs="Calibri"/>
          <w:lang w:val="ca-ES"/>
        </w:rPr>
        <w:t>de les persones immigrades</w:t>
      </w:r>
      <w:r w:rsidRPr="00E543E8">
        <w:rPr>
          <w:rFonts w:ascii="Calibri" w:hAnsi="Calibri" w:cs="Calibri"/>
          <w:b/>
          <w:bCs/>
          <w:lang w:val="ca-ES"/>
        </w:rPr>
        <w:t xml:space="preserve"> tendeixen a ser pitjors</w:t>
      </w:r>
      <w:r w:rsidRPr="000D787C">
        <w:rPr>
          <w:rFonts w:ascii="Calibri" w:hAnsi="Calibri" w:cs="Calibri"/>
          <w:lang w:val="ca-ES"/>
        </w:rPr>
        <w:t xml:space="preserve"> que les autòctones, sobretot si es tracta de dones i si estan en situació irregular</w:t>
      </w:r>
      <w:r>
        <w:rPr>
          <w:rFonts w:ascii="Calibri" w:hAnsi="Calibri" w:cs="Calibri"/>
          <w:lang w:val="ca-ES"/>
        </w:rPr>
        <w:t>.</w:t>
      </w:r>
      <w:r w:rsidR="00E63158">
        <w:rPr>
          <w:rFonts w:ascii="Calibri" w:hAnsi="Calibri" w:cs="Calibri"/>
          <w:lang w:val="ca-ES"/>
        </w:rPr>
        <w:t xml:space="preserve"> </w:t>
      </w:r>
      <w:r w:rsidR="00E63158" w:rsidRPr="00414B5A">
        <w:rPr>
          <w:rFonts w:ascii="Calibri" w:hAnsi="Calibri" w:cs="Calibri"/>
          <w:lang w:val="ca-ES"/>
        </w:rPr>
        <w:t>T</w:t>
      </w:r>
      <w:r w:rsidR="00406476" w:rsidRPr="00414B5A">
        <w:rPr>
          <w:rFonts w:ascii="Calibri" w:hAnsi="Calibri" w:cs="Calibri"/>
          <w:lang w:val="ca-ES"/>
        </w:rPr>
        <w:t>reballen</w:t>
      </w:r>
      <w:r w:rsidR="008C6950">
        <w:rPr>
          <w:rFonts w:ascii="Calibri" w:hAnsi="Calibri" w:cs="Calibri"/>
          <w:lang w:val="ca-ES"/>
        </w:rPr>
        <w:t xml:space="preserve"> </w:t>
      </w:r>
      <w:r w:rsidR="00406476" w:rsidRPr="00414B5A">
        <w:rPr>
          <w:rFonts w:ascii="Calibri" w:hAnsi="Calibri" w:cs="Calibri"/>
          <w:lang w:val="ca-ES"/>
        </w:rPr>
        <w:t>en</w:t>
      </w:r>
      <w:r w:rsidR="00406476" w:rsidRPr="00406476">
        <w:rPr>
          <w:rFonts w:ascii="Calibri" w:hAnsi="Calibri" w:cs="Calibri"/>
          <w:b/>
          <w:bCs/>
          <w:lang w:val="ca-ES"/>
        </w:rPr>
        <w:t xml:space="preserve"> agricultura, construcció, hostaleria i servei domèstic i comerç, amb una aportació clau per a l’economia valenciana</w:t>
      </w:r>
      <w:r w:rsidR="00406476" w:rsidRPr="00406476">
        <w:rPr>
          <w:rFonts w:ascii="Calibri" w:hAnsi="Calibri" w:cs="Calibri"/>
          <w:lang w:val="ca-ES"/>
        </w:rPr>
        <w:t xml:space="preserve">. Cap col·lectiu s’ha especialitzat en ocupacions particulars, llevat de persones d’origen asiàtic, que presenten prou més dedicació al comerç que altres. En comparació </w:t>
      </w:r>
      <w:r w:rsidR="00414B5A">
        <w:rPr>
          <w:rFonts w:ascii="Calibri" w:hAnsi="Calibri" w:cs="Calibri"/>
          <w:lang w:val="ca-ES"/>
        </w:rPr>
        <w:t>amb els</w:t>
      </w:r>
      <w:r w:rsidR="00406476" w:rsidRPr="00406476">
        <w:rPr>
          <w:rFonts w:ascii="Calibri" w:hAnsi="Calibri" w:cs="Calibri"/>
          <w:lang w:val="ca-ES"/>
        </w:rPr>
        <w:t xml:space="preserve"> autòctons (sobretot si són dones) els treballs són menys estables</w:t>
      </w:r>
      <w:r w:rsidR="00414B5A">
        <w:rPr>
          <w:rFonts w:ascii="Calibri" w:hAnsi="Calibri" w:cs="Calibri"/>
          <w:lang w:val="ca-ES"/>
        </w:rPr>
        <w:t xml:space="preserve">, menys </w:t>
      </w:r>
      <w:r w:rsidR="00406476" w:rsidRPr="00406476">
        <w:rPr>
          <w:rFonts w:ascii="Calibri" w:hAnsi="Calibri" w:cs="Calibri"/>
          <w:lang w:val="ca-ES"/>
        </w:rPr>
        <w:t xml:space="preserve">reconeguts </w:t>
      </w:r>
      <w:r w:rsidR="00406476">
        <w:rPr>
          <w:rFonts w:ascii="Calibri" w:hAnsi="Calibri" w:cs="Calibri"/>
          <w:lang w:val="ca-ES"/>
        </w:rPr>
        <w:t xml:space="preserve">i </w:t>
      </w:r>
      <w:r w:rsidR="00406476" w:rsidRPr="00406476">
        <w:rPr>
          <w:rFonts w:ascii="Calibri" w:hAnsi="Calibri" w:cs="Calibri"/>
          <w:lang w:val="ca-ES"/>
        </w:rPr>
        <w:t xml:space="preserve">es paguen pitjor. En sectors com l’agricultura o els serveis es dona </w:t>
      </w:r>
      <w:r w:rsidR="00406476" w:rsidRPr="00414B5A">
        <w:rPr>
          <w:rFonts w:ascii="Calibri" w:hAnsi="Calibri" w:cs="Calibri"/>
          <w:b/>
          <w:bCs/>
          <w:lang w:val="ca-ES"/>
        </w:rPr>
        <w:t>treball informal</w:t>
      </w:r>
      <w:r w:rsidR="00406476">
        <w:rPr>
          <w:rFonts w:ascii="Calibri" w:hAnsi="Calibri" w:cs="Calibri"/>
          <w:lang w:val="ca-ES"/>
        </w:rPr>
        <w:t xml:space="preserve">, cosa que </w:t>
      </w:r>
      <w:r w:rsidR="00406476" w:rsidRPr="00406476">
        <w:rPr>
          <w:rFonts w:ascii="Calibri" w:hAnsi="Calibri" w:cs="Calibri"/>
          <w:lang w:val="ca-ES"/>
        </w:rPr>
        <w:t>limita molt la vida quotidiana, ja que impedeix regularitzar la residència. A més, són situacions que afavoreixen l’explotació</w:t>
      </w:r>
      <w:r w:rsidR="00406476">
        <w:rPr>
          <w:rFonts w:ascii="Calibri" w:hAnsi="Calibri" w:cs="Calibri"/>
          <w:lang w:val="ca-ES"/>
        </w:rPr>
        <w:t xml:space="preserve"> i un cas extrem </w:t>
      </w:r>
      <w:r w:rsidR="00406476" w:rsidRPr="00406476">
        <w:rPr>
          <w:rFonts w:ascii="Calibri" w:hAnsi="Calibri" w:cs="Calibri"/>
          <w:lang w:val="ca-ES"/>
        </w:rPr>
        <w:t>és la prostitució.</w:t>
      </w:r>
    </w:p>
    <w:p w14:paraId="293EF4B6" w14:textId="3A9211D8" w:rsidR="000D787C" w:rsidRDefault="000D787C" w:rsidP="008C6950">
      <w:pPr>
        <w:ind w:left="0" w:hanging="2"/>
        <w:jc w:val="both"/>
        <w:rPr>
          <w:rFonts w:ascii="Calibri" w:hAnsi="Calibri" w:cs="Calibri"/>
          <w:lang w:val="ca-ES"/>
        </w:rPr>
      </w:pPr>
      <w:r w:rsidRPr="000D787C">
        <w:rPr>
          <w:rFonts w:ascii="Calibri" w:hAnsi="Calibri" w:cs="Calibri"/>
          <w:lang w:val="ca-ES"/>
        </w:rPr>
        <w:t>El llibre explora també les polítiques d'immigració</w:t>
      </w:r>
      <w:r w:rsidR="00414B5A">
        <w:rPr>
          <w:rFonts w:ascii="Calibri" w:hAnsi="Calibri" w:cs="Calibri"/>
          <w:lang w:val="ca-ES"/>
        </w:rPr>
        <w:t>, que tendeixen</w:t>
      </w:r>
      <w:r w:rsidRPr="000D787C">
        <w:rPr>
          <w:rFonts w:ascii="Calibri" w:hAnsi="Calibri" w:cs="Calibri"/>
          <w:lang w:val="ca-ES"/>
        </w:rPr>
        <w:t xml:space="preserve"> a controlar l'entrada de persones de l'estranger, però amb l'obligació d</w:t>
      </w:r>
      <w:r w:rsidR="004B6474">
        <w:rPr>
          <w:rFonts w:ascii="Calibri" w:hAnsi="Calibri" w:cs="Calibri"/>
          <w:lang w:val="ca-ES"/>
        </w:rPr>
        <w:t>’</w:t>
      </w:r>
      <w:r w:rsidRPr="000D787C">
        <w:rPr>
          <w:rFonts w:ascii="Calibri" w:hAnsi="Calibri" w:cs="Calibri"/>
          <w:lang w:val="ca-ES"/>
        </w:rPr>
        <w:t xml:space="preserve">atendre els </w:t>
      </w:r>
      <w:r w:rsidR="00DC4BBA">
        <w:rPr>
          <w:rFonts w:ascii="Calibri" w:hAnsi="Calibri" w:cs="Calibri"/>
          <w:lang w:val="ca-ES"/>
        </w:rPr>
        <w:t>d</w:t>
      </w:r>
      <w:r w:rsidRPr="000D787C">
        <w:rPr>
          <w:rFonts w:ascii="Calibri" w:hAnsi="Calibri" w:cs="Calibri"/>
          <w:lang w:val="ca-ES"/>
        </w:rPr>
        <w:t xml:space="preserve">rets </w:t>
      </w:r>
      <w:r w:rsidR="00DC4BBA">
        <w:rPr>
          <w:rFonts w:ascii="Calibri" w:hAnsi="Calibri" w:cs="Calibri"/>
          <w:lang w:val="ca-ES"/>
        </w:rPr>
        <w:t>h</w:t>
      </w:r>
      <w:r w:rsidRPr="000D787C">
        <w:rPr>
          <w:rFonts w:ascii="Calibri" w:hAnsi="Calibri" w:cs="Calibri"/>
          <w:lang w:val="ca-ES"/>
        </w:rPr>
        <w:t xml:space="preserve">umans (sobretot de menors </w:t>
      </w:r>
      <w:r w:rsidR="00414B5A">
        <w:rPr>
          <w:rFonts w:ascii="Calibri" w:hAnsi="Calibri" w:cs="Calibri"/>
          <w:lang w:val="ca-ES"/>
        </w:rPr>
        <w:t xml:space="preserve">d’edat i sol·licitants </w:t>
      </w:r>
      <w:r w:rsidRPr="000D787C">
        <w:rPr>
          <w:rFonts w:ascii="Calibri" w:hAnsi="Calibri" w:cs="Calibri"/>
          <w:lang w:val="ca-ES"/>
        </w:rPr>
        <w:t>d</w:t>
      </w:r>
      <w:r w:rsidR="004B6474">
        <w:rPr>
          <w:rFonts w:ascii="Calibri" w:hAnsi="Calibri" w:cs="Calibri"/>
          <w:lang w:val="ca-ES"/>
        </w:rPr>
        <w:t>’</w:t>
      </w:r>
      <w:r w:rsidRPr="000D787C">
        <w:rPr>
          <w:rFonts w:ascii="Calibri" w:hAnsi="Calibri" w:cs="Calibri"/>
          <w:lang w:val="ca-ES"/>
        </w:rPr>
        <w:t xml:space="preserve">asil). Sobre les relacions socials, la convivència i les pràctiques culturals, tot i que hi ha mostres de xenofòbia i racisme, </w:t>
      </w:r>
      <w:proofErr w:type="spellStart"/>
      <w:r w:rsidR="00414B5A">
        <w:rPr>
          <w:rFonts w:ascii="Calibri" w:hAnsi="Calibri" w:cs="Calibri"/>
          <w:lang w:val="ca-ES"/>
        </w:rPr>
        <w:t>Moncusí</w:t>
      </w:r>
      <w:proofErr w:type="spellEnd"/>
      <w:r w:rsidR="00414B5A">
        <w:rPr>
          <w:rFonts w:ascii="Calibri" w:hAnsi="Calibri" w:cs="Calibri"/>
          <w:lang w:val="ca-ES"/>
        </w:rPr>
        <w:t xml:space="preserve"> conclou</w:t>
      </w:r>
      <w:r w:rsidRPr="000D787C">
        <w:rPr>
          <w:rFonts w:ascii="Calibri" w:hAnsi="Calibri" w:cs="Calibri"/>
          <w:lang w:val="ca-ES"/>
        </w:rPr>
        <w:t xml:space="preserve"> que </w:t>
      </w:r>
      <w:r w:rsidRPr="006548E5">
        <w:rPr>
          <w:rFonts w:ascii="Calibri" w:hAnsi="Calibri" w:cs="Calibri"/>
          <w:b/>
          <w:bCs/>
          <w:lang w:val="ca-ES"/>
        </w:rPr>
        <w:t xml:space="preserve">els vincles i els llaços comunitaris contribueixen a </w:t>
      </w:r>
      <w:r w:rsidR="004B6474" w:rsidRPr="006548E5">
        <w:rPr>
          <w:rFonts w:ascii="Calibri" w:hAnsi="Calibri" w:cs="Calibri"/>
          <w:b/>
          <w:bCs/>
          <w:lang w:val="ca-ES"/>
        </w:rPr>
        <w:t>contrarestar</w:t>
      </w:r>
      <w:r w:rsidRPr="006548E5">
        <w:rPr>
          <w:rFonts w:ascii="Calibri" w:hAnsi="Calibri" w:cs="Calibri"/>
          <w:b/>
          <w:bCs/>
          <w:lang w:val="ca-ES"/>
        </w:rPr>
        <w:t xml:space="preserve"> les males experiències</w:t>
      </w:r>
      <w:r w:rsidRPr="000D787C">
        <w:rPr>
          <w:rFonts w:ascii="Calibri" w:hAnsi="Calibri" w:cs="Calibri"/>
          <w:lang w:val="ca-ES"/>
        </w:rPr>
        <w:t xml:space="preserve"> i les tendències negatives i sovint ho fan connectant el nou lloc de residència amb el lloc d'origen o amb llocs de pas</w:t>
      </w:r>
      <w:r w:rsidR="00414B5A">
        <w:rPr>
          <w:rFonts w:ascii="Calibri" w:hAnsi="Calibri" w:cs="Calibri"/>
          <w:lang w:val="ca-ES"/>
        </w:rPr>
        <w:t xml:space="preserve"> i </w:t>
      </w:r>
      <w:r w:rsidRPr="000D787C">
        <w:rPr>
          <w:rFonts w:ascii="Calibri" w:hAnsi="Calibri" w:cs="Calibri"/>
          <w:lang w:val="ca-ES"/>
        </w:rPr>
        <w:t>que es tradueix en iniciatives de desenvolupament als països d'origen.</w:t>
      </w:r>
    </w:p>
    <w:p w14:paraId="29E0DD6D" w14:textId="77777777" w:rsidR="008C6950" w:rsidRDefault="008C6950" w:rsidP="002323B5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</w:p>
    <w:p w14:paraId="0F9C470E" w14:textId="77777777" w:rsidR="008C6950" w:rsidRDefault="008C6950" w:rsidP="002323B5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</w:p>
    <w:p w14:paraId="3DEBF558" w14:textId="77777777" w:rsidR="008C6950" w:rsidRDefault="008C6950" w:rsidP="002323B5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</w:p>
    <w:p w14:paraId="0DE91DB0" w14:textId="795E9E4D" w:rsidR="002323B5" w:rsidRPr="008F79CB" w:rsidRDefault="00061CE9" w:rsidP="002323B5">
      <w:pPr>
        <w:pStyle w:val="Textosinformato"/>
        <w:spacing w:after="120"/>
        <w:jc w:val="both"/>
        <w:rPr>
          <w:rFonts w:asciiTheme="majorHAnsi" w:hAnsiTheme="majorHAnsi"/>
          <w:b/>
          <w:bCs/>
          <w:sz w:val="24"/>
          <w:szCs w:val="24"/>
          <w:lang w:val="ca-ES"/>
        </w:rPr>
      </w:pPr>
      <w:r>
        <w:rPr>
          <w:rFonts w:asciiTheme="majorHAnsi" w:hAnsiTheme="majorHAnsi"/>
          <w:b/>
          <w:bCs/>
          <w:sz w:val="24"/>
          <w:szCs w:val="24"/>
          <w:lang w:val="ca-ES"/>
        </w:rPr>
        <w:lastRenderedPageBreak/>
        <w:t>L’autor</w:t>
      </w:r>
    </w:p>
    <w:p w14:paraId="0F266111" w14:textId="755C25E8" w:rsidR="0073741F" w:rsidRPr="00766C9C" w:rsidRDefault="00766C9C" w:rsidP="00526DEB">
      <w:pPr>
        <w:ind w:leftChars="0" w:firstLineChars="0" w:firstLine="0"/>
        <w:jc w:val="both"/>
        <w:rPr>
          <w:rFonts w:asciiTheme="majorHAnsi" w:eastAsia="Helvetica Neue" w:hAnsiTheme="majorHAnsi" w:cs="Helvetica Neue"/>
          <w:sz w:val="16"/>
          <w:szCs w:val="16"/>
          <w:u w:val="single"/>
        </w:rPr>
      </w:pPr>
      <w:r w:rsidRPr="00766C9C">
        <w:rPr>
          <w:rFonts w:ascii="Calibri" w:hAnsi="Calibri" w:cs="Calibri"/>
          <w:b/>
          <w:bCs/>
          <w:lang w:val="ca-ES"/>
        </w:rPr>
        <w:t xml:space="preserve">Albert </w:t>
      </w:r>
      <w:proofErr w:type="spellStart"/>
      <w:r w:rsidRPr="00766C9C">
        <w:rPr>
          <w:rFonts w:ascii="Calibri" w:hAnsi="Calibri" w:cs="Calibri"/>
          <w:b/>
          <w:bCs/>
          <w:lang w:val="ca-ES"/>
        </w:rPr>
        <w:t>Moncusí</w:t>
      </w:r>
      <w:proofErr w:type="spellEnd"/>
      <w:r w:rsidRPr="00766C9C">
        <w:rPr>
          <w:rFonts w:ascii="Calibri" w:hAnsi="Calibri" w:cs="Calibri"/>
          <w:b/>
          <w:bCs/>
          <w:lang w:val="ca-ES"/>
        </w:rPr>
        <w:t xml:space="preserve"> </w:t>
      </w:r>
      <w:r w:rsidRPr="00766C9C">
        <w:rPr>
          <w:rFonts w:ascii="Calibri" w:hAnsi="Calibri" w:cs="Calibri"/>
          <w:lang w:val="ca-ES"/>
        </w:rPr>
        <w:t xml:space="preserve">és llicenciat i doctor en Antropologia Social, professor del Departament de Sociologia i Antropologia Social de la Universitat de València i membre numerari de la </w:t>
      </w:r>
      <w:bookmarkStart w:id="1" w:name="_Hlk128569786"/>
      <w:r w:rsidRPr="00766C9C">
        <w:rPr>
          <w:rFonts w:ascii="Calibri" w:hAnsi="Calibri" w:cs="Calibri"/>
          <w:lang w:val="ca-ES"/>
        </w:rPr>
        <w:t>Secció de Filosofia i Ciències Socials de l’Institut d’Estudis Catalans</w:t>
      </w:r>
      <w:bookmarkEnd w:id="1"/>
      <w:r w:rsidRPr="00766C9C">
        <w:rPr>
          <w:rFonts w:ascii="Calibri" w:hAnsi="Calibri" w:cs="Calibri"/>
          <w:lang w:val="ca-ES"/>
        </w:rPr>
        <w:t xml:space="preserve">. Ha estat investigador convidat al </w:t>
      </w:r>
      <w:r w:rsidRPr="004567F6">
        <w:rPr>
          <w:rFonts w:ascii="Calibri" w:hAnsi="Calibri" w:cs="Calibri"/>
          <w:lang w:val="fr-FR"/>
        </w:rPr>
        <w:t xml:space="preserve">Laboratoire d’Anthropologie Urbaine </w:t>
      </w:r>
      <w:proofErr w:type="spellStart"/>
      <w:r w:rsidRPr="004567F6">
        <w:rPr>
          <w:rFonts w:ascii="Calibri" w:hAnsi="Calibri" w:cs="Calibri"/>
          <w:lang w:val="fr-FR"/>
        </w:rPr>
        <w:t>del</w:t>
      </w:r>
      <w:proofErr w:type="spellEnd"/>
      <w:r w:rsidRPr="004567F6">
        <w:rPr>
          <w:rFonts w:ascii="Calibri" w:hAnsi="Calibri" w:cs="Calibri"/>
          <w:lang w:val="fr-FR"/>
        </w:rPr>
        <w:t xml:space="preserve"> CNRS (Ivry Sur Seine)</w:t>
      </w:r>
      <w:r w:rsidRPr="00766C9C">
        <w:rPr>
          <w:rFonts w:ascii="Calibri" w:hAnsi="Calibri" w:cs="Calibri"/>
          <w:lang w:val="ca-ES"/>
        </w:rPr>
        <w:t xml:space="preserve"> i al </w:t>
      </w:r>
      <w:r w:rsidRPr="004567F6">
        <w:rPr>
          <w:rFonts w:ascii="Calibri" w:hAnsi="Calibri" w:cs="Calibri"/>
          <w:lang w:val="en-GB"/>
        </w:rPr>
        <w:t>Centre Migration, Policy and Society (Oxford)</w:t>
      </w:r>
      <w:r w:rsidRPr="00766C9C">
        <w:rPr>
          <w:rFonts w:ascii="Calibri" w:hAnsi="Calibri" w:cs="Calibri"/>
          <w:lang w:val="ca-ES"/>
        </w:rPr>
        <w:t xml:space="preserve">. Ha escrit textos i ha participat en projectes sobre fronteres i identitats nacionals, patrimoni immaterial, </w:t>
      </w:r>
      <w:proofErr w:type="spellStart"/>
      <w:r w:rsidRPr="00766C9C">
        <w:rPr>
          <w:rFonts w:ascii="Calibri" w:hAnsi="Calibri" w:cs="Calibri"/>
          <w:lang w:val="ca-ES"/>
        </w:rPr>
        <w:t>glocalització</w:t>
      </w:r>
      <w:proofErr w:type="spellEnd"/>
      <w:r w:rsidRPr="00766C9C">
        <w:rPr>
          <w:rFonts w:ascii="Calibri" w:hAnsi="Calibri" w:cs="Calibri"/>
          <w:lang w:val="ca-ES"/>
        </w:rPr>
        <w:t xml:space="preserve"> urbana, migracions qualificades i convivència en barris multiculturals. A més de docència universitària, ha impartit formació en cursos sobre mediació i intervenció social amb immigrants.</w:t>
      </w:r>
    </w:p>
    <w:p w14:paraId="718933EC" w14:textId="77777777" w:rsidR="00766C9C" w:rsidRDefault="00766C9C" w:rsidP="00504F45">
      <w:pPr>
        <w:ind w:left="0" w:hanging="2"/>
        <w:jc w:val="both"/>
        <w:rPr>
          <w:rFonts w:asciiTheme="majorHAnsi" w:eastAsia="Helvetica Neue" w:hAnsiTheme="majorHAnsi" w:cs="Helvetica Neue"/>
          <w:lang w:val="ca-ES"/>
        </w:rPr>
      </w:pPr>
      <w:bookmarkStart w:id="2" w:name="_heading=h.gjdgxs" w:colFirst="0" w:colLast="0"/>
      <w:bookmarkEnd w:id="2"/>
    </w:p>
    <w:p w14:paraId="2895200C" w14:textId="112173CC" w:rsidR="004C28E0" w:rsidRDefault="00660ABA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bookmarkStart w:id="3" w:name="_Hlk128570092"/>
      <w:r w:rsidRPr="00766C9C">
        <w:rPr>
          <w:rFonts w:asciiTheme="majorHAnsi" w:eastAsia="Helvetica Neue" w:hAnsiTheme="majorHAnsi" w:cs="Helvetica Neue"/>
          <w:lang w:val="ca-ES"/>
        </w:rPr>
        <w:t xml:space="preserve">Més informació en </w:t>
      </w:r>
      <w:hyperlink r:id="rId7">
        <w:r w:rsidRPr="00766C9C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bookmarkEnd w:id="3"/>
    <w:p w14:paraId="4B64229D" w14:textId="5B90C224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B74C880" w14:textId="2A3CC625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88A45A4" w14:textId="6B9E9A5D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E94D04E" w14:textId="6E08172D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76E0731" w14:textId="6316C7BA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BF91E1B" w14:textId="1F04F576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C4968E4" w14:textId="4749AF12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0CE20E0" w14:textId="2ED01B53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0B51300" w14:textId="3DA6A44B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CF99B0D" w14:textId="4EBE23CE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F7066C2" w14:textId="462300E9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7E6BBCB" w14:textId="79BF29B8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5B062EB" w14:textId="4ACF9A93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969E501" w14:textId="0E83048C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35236A4" w14:textId="14070BDF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D5F18C4" w14:textId="7445FE3A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C36EDFB" w14:textId="22549A37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2ACF644" w14:textId="607050B7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FD5574B" w14:textId="4682B7C8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FD13DD6" w14:textId="393E0DD7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CA5B571" w14:textId="1C2E7CB4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E72D843" w14:textId="56DF5822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5144E95E" w14:textId="5BB98CE5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85F0D8C" w14:textId="7197A453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187F6B7" w14:textId="3810C058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75AFBF17" w14:textId="7242CE5D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7F3AD1D" w14:textId="2A44F798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2DB55B1" w14:textId="2373281E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13D6BEF3" w14:textId="30681EA9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256CFD95" w14:textId="6148FBD8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7F26895" w14:textId="39A2F12C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3B0B050B" w14:textId="30CD4B97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4ED9BC77" w14:textId="12200E8E" w:rsidR="004642C3" w:rsidRDefault="004642C3" w:rsidP="00504F45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6296CB42" w14:textId="4E008116" w:rsidR="004642C3" w:rsidRDefault="004642C3" w:rsidP="008C6950">
      <w:pPr>
        <w:ind w:leftChars="0" w:left="0" w:firstLineChars="0" w:firstLine="0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</w:p>
    <w:p w14:paraId="027F147A" w14:textId="1D0D1D27" w:rsidR="004642C3" w:rsidRPr="004642C3" w:rsidRDefault="004642C3" w:rsidP="004642C3">
      <w:pPr>
        <w:ind w:left="2" w:hanging="4"/>
        <w:jc w:val="center"/>
        <w:rPr>
          <w:rFonts w:asciiTheme="majorHAnsi" w:hAnsiTheme="majorHAnsi" w:cstheme="majorHAnsi"/>
          <w:i/>
          <w:iCs/>
          <w:color w:val="373737"/>
          <w:sz w:val="32"/>
          <w:szCs w:val="32"/>
          <w:shd w:val="clear" w:color="auto" w:fill="FFFFFF"/>
        </w:rPr>
      </w:pPr>
      <w:r w:rsidRPr="004642C3">
        <w:rPr>
          <w:rFonts w:ascii="Calibri" w:hAnsi="Calibri" w:cs="Calibri"/>
          <w:b/>
          <w:bCs/>
          <w:i/>
          <w:iCs/>
          <w:color w:val="373737"/>
          <w:sz w:val="40"/>
          <w:szCs w:val="40"/>
          <w:shd w:val="clear" w:color="auto" w:fill="FFFFFF"/>
        </w:rPr>
        <w:lastRenderedPageBreak/>
        <w:t>Los migrantes extranjeros rejuvenecen y diversifican la sociedad valenciana. Sufren peores condiciones laborales</w:t>
      </w:r>
      <w:r>
        <w:rPr>
          <w:rFonts w:ascii="Helvetica Neue" w:hAnsi="Helvetica Neue"/>
          <w:color w:val="373737"/>
          <w:sz w:val="21"/>
          <w:szCs w:val="21"/>
        </w:rPr>
        <w:br/>
      </w:r>
      <w:r w:rsidRPr="004642C3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 xml:space="preserve">El </w:t>
      </w:r>
      <w:r w:rsidRPr="004642C3">
        <w:rPr>
          <w:rFonts w:asciiTheme="majorHAnsi" w:eastAsia="Helvetica Neue" w:hAnsiTheme="majorHAnsi" w:cs="Helvetica Neue"/>
          <w:i/>
          <w:sz w:val="32"/>
          <w:szCs w:val="32"/>
          <w:lang w:val="ca-ES"/>
        </w:rPr>
        <w:t>Magnànim publica «La immigració estrangera al País Valencià</w:t>
      </w:r>
      <w:r w:rsidRPr="004642C3">
        <w:rPr>
          <w:rFonts w:ascii="Calibri" w:hAnsi="Calibri" w:cs="Calibri"/>
          <w:sz w:val="32"/>
          <w:szCs w:val="32"/>
          <w:lang w:val="ca-ES"/>
        </w:rPr>
        <w:t>»</w:t>
      </w:r>
      <w:r w:rsidRPr="004642C3">
        <w:rPr>
          <w:rFonts w:ascii="Helvetica Neue" w:hAnsi="Helvetica Neue"/>
          <w:color w:val="373737"/>
          <w:sz w:val="32"/>
          <w:szCs w:val="32"/>
          <w:shd w:val="clear" w:color="auto" w:fill="FFFFFF"/>
        </w:rPr>
        <w:t xml:space="preserve">, </w:t>
      </w:r>
      <w:r w:rsidRPr="004642C3">
        <w:rPr>
          <w:rFonts w:asciiTheme="majorHAnsi" w:hAnsiTheme="majorHAnsi" w:cstheme="majorHAnsi"/>
          <w:i/>
          <w:iCs/>
          <w:color w:val="373737"/>
          <w:sz w:val="32"/>
          <w:szCs w:val="32"/>
          <w:shd w:val="clear" w:color="auto" w:fill="FFFFFF"/>
        </w:rPr>
        <w:t>que analiza también la convivencia interétnica y los vínculos culturales</w:t>
      </w:r>
    </w:p>
    <w:p w14:paraId="435B99B9" w14:textId="4AAF74D6" w:rsidR="004642C3" w:rsidRPr="004642C3" w:rsidRDefault="004642C3" w:rsidP="00224B78">
      <w:pPr>
        <w:ind w:leftChars="0" w:left="0" w:firstLineChars="0" w:firstLine="0"/>
        <w:jc w:val="both"/>
        <w:rPr>
          <w:rFonts w:ascii="Calibri" w:hAnsi="Calibri" w:cs="Calibri"/>
          <w:color w:val="373737"/>
          <w:shd w:val="clear" w:color="auto" w:fill="FFFFFF"/>
        </w:rPr>
      </w:pPr>
      <w:r w:rsidRPr="004642C3">
        <w:rPr>
          <w:rFonts w:ascii="Helvetica Neue" w:hAnsi="Helvetica Neue"/>
          <w:color w:val="373737"/>
          <w:sz w:val="32"/>
          <w:szCs w:val="32"/>
        </w:rPr>
        <w:br/>
      </w:r>
      <w:r w:rsidRPr="004642C3">
        <w:rPr>
          <w:rFonts w:ascii="Calibri" w:hAnsi="Calibri" w:cs="Calibri"/>
          <w:color w:val="373737"/>
          <w:shd w:val="clear" w:color="auto" w:fill="FFFFFF"/>
        </w:rPr>
        <w:t xml:space="preserve">València, 2 de marzo de 2023–. La </w:t>
      </w:r>
      <w:r w:rsidRPr="008F79CB">
        <w:rPr>
          <w:rFonts w:asciiTheme="majorHAnsi" w:eastAsia="Helvetica Neue" w:hAnsiTheme="majorHAnsi" w:cs="Helvetica Neue"/>
          <w:b/>
          <w:lang w:val="ca-ES"/>
        </w:rPr>
        <w:t>Institució Alfons el Magnànim-Centre Valencià d’Estudis i d’Investigació</w:t>
      </w:r>
      <w:r w:rsidRPr="004642C3">
        <w:rPr>
          <w:rFonts w:ascii="Calibri" w:hAnsi="Calibri" w:cs="Calibri"/>
          <w:color w:val="373737"/>
          <w:shd w:val="clear" w:color="auto" w:fill="FFFFFF"/>
        </w:rPr>
        <w:t xml:space="preserve"> acaba de publicar el libro </w:t>
      </w:r>
      <w:r>
        <w:rPr>
          <w:rFonts w:asciiTheme="majorHAnsi" w:eastAsia="Helvetica Neue" w:hAnsiTheme="majorHAnsi" w:cs="Helvetica Neue"/>
          <w:i/>
          <w:lang w:val="ca-ES"/>
        </w:rPr>
        <w:t>La immigració estrangera al País Valencià. Espills per a una  societat diversa i canviant</w:t>
      </w:r>
      <w:r w:rsidRPr="004642C3">
        <w:rPr>
          <w:rFonts w:ascii="Calibri" w:hAnsi="Calibri" w:cs="Calibri"/>
          <w:color w:val="373737"/>
          <w:shd w:val="clear" w:color="auto" w:fill="FFFFFF"/>
        </w:rPr>
        <w:t xml:space="preserve">, escrito por el antropólogo </w:t>
      </w:r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 xml:space="preserve">Albert </w:t>
      </w:r>
      <w:proofErr w:type="spellStart"/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>Moncusí</w:t>
      </w:r>
      <w:proofErr w:type="spellEnd"/>
      <w:r w:rsidRPr="004642C3">
        <w:rPr>
          <w:rFonts w:ascii="Calibri" w:hAnsi="Calibri" w:cs="Calibri"/>
          <w:color w:val="373737"/>
          <w:shd w:val="clear" w:color="auto" w:fill="FFFFFF"/>
        </w:rPr>
        <w:t xml:space="preserve">. El volumen es el número 9 de la </w:t>
      </w:r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 xml:space="preserve">colección </w:t>
      </w:r>
      <w:proofErr w:type="spellStart"/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>Desc</w:t>
      </w:r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>o</w:t>
      </w:r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>brim</w:t>
      </w:r>
      <w:proofErr w:type="spellEnd"/>
      <w:r w:rsidRPr="004642C3">
        <w:rPr>
          <w:rFonts w:ascii="Calibri" w:hAnsi="Calibri" w:cs="Calibri"/>
          <w:color w:val="373737"/>
          <w:shd w:val="clear" w:color="auto" w:fill="FFFFFF"/>
        </w:rPr>
        <w:t xml:space="preserve">, especializada en ciencias sociales y dirigida por el sociólogo </w:t>
      </w:r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>Antonio Ariño</w:t>
      </w:r>
      <w:r w:rsidRPr="004642C3">
        <w:rPr>
          <w:rFonts w:ascii="Calibri" w:hAnsi="Calibri" w:cs="Calibri"/>
          <w:color w:val="373737"/>
          <w:shd w:val="clear" w:color="auto" w:fill="FFFFFF"/>
        </w:rPr>
        <w:t xml:space="preserve">. El diseño de la colección es del editor valenciano </w:t>
      </w:r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 xml:space="preserve">Jaume </w:t>
      </w:r>
      <w:proofErr w:type="spellStart"/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>Ortolà</w:t>
      </w:r>
      <w:proofErr w:type="spellEnd"/>
      <w:r w:rsidRPr="004642C3">
        <w:rPr>
          <w:rFonts w:ascii="Calibri" w:hAnsi="Calibri" w:cs="Calibri"/>
          <w:color w:val="373737"/>
          <w:shd w:val="clear" w:color="auto" w:fill="FFFFFF"/>
        </w:rPr>
        <w:t xml:space="preserve"> y el de la cubierta es del diseñador valenciano </w:t>
      </w:r>
      <w:r w:rsidRPr="004642C3">
        <w:rPr>
          <w:rFonts w:ascii="Calibri" w:hAnsi="Calibri" w:cs="Calibri"/>
          <w:b/>
          <w:bCs/>
          <w:color w:val="373737"/>
          <w:shd w:val="clear" w:color="auto" w:fill="FFFFFF"/>
        </w:rPr>
        <w:t>Eugenio Simó</w:t>
      </w:r>
      <w:r w:rsidRPr="004642C3">
        <w:rPr>
          <w:rFonts w:ascii="Calibri" w:hAnsi="Calibri" w:cs="Calibri"/>
          <w:color w:val="373737"/>
          <w:shd w:val="clear" w:color="auto" w:fill="FFFFFF"/>
        </w:rPr>
        <w:t>.</w:t>
      </w:r>
    </w:p>
    <w:p w14:paraId="26FCF75D" w14:textId="77777777" w:rsidR="004642C3" w:rsidRDefault="004642C3" w:rsidP="00504F45">
      <w:pPr>
        <w:ind w:left="0" w:hanging="2"/>
        <w:jc w:val="both"/>
        <w:rPr>
          <w:rFonts w:ascii="Helvetica Neue" w:hAnsi="Helvetica Neue"/>
          <w:color w:val="373737"/>
          <w:sz w:val="21"/>
          <w:szCs w:val="21"/>
          <w:shd w:val="clear" w:color="auto" w:fill="FFFFFF"/>
        </w:rPr>
      </w:pPr>
    </w:p>
    <w:p w14:paraId="119FAAD6" w14:textId="304974EB" w:rsidR="004642C3" w:rsidRPr="004642C3" w:rsidRDefault="004642C3" w:rsidP="00504F45">
      <w:pPr>
        <w:ind w:left="0" w:hanging="2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 w:rsidRPr="004642C3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La migración, el principal camino de la transformación demográfica valenciana</w:t>
      </w:r>
    </w:p>
    <w:p w14:paraId="122268AB" w14:textId="2CD43887" w:rsidR="004642C3" w:rsidRPr="004642C3" w:rsidRDefault="004642C3" w:rsidP="004642C3">
      <w:pPr>
        <w:spacing w:before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La monografía </w:t>
      </w:r>
      <w:r>
        <w:rPr>
          <w:rFonts w:asciiTheme="majorHAnsi" w:eastAsia="Helvetica Neue" w:hAnsiTheme="majorHAnsi" w:cs="Helvetica Neue"/>
          <w:i/>
          <w:lang w:val="ca-ES"/>
        </w:rPr>
        <w:t>La immigració estrangera al País Valencià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aborda la inmigración extranjera desde varias perspectivas. Según el estudio, la inmigración de personas del extranjero contribuye a la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transformación demográfica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 de la sociedad valenciana: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por un lado, la rejuvenece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, a pesar de que también se destaca la concentración y número de personas mayores del Reino Unido y de estados de la Unión Europea; y, </w:t>
      </w:r>
      <w:r w:rsidR="008F25A2">
        <w:rPr>
          <w:rFonts w:asciiTheme="majorHAnsi" w:hAnsiTheme="majorHAnsi" w:cstheme="majorHAnsi"/>
          <w:color w:val="373737"/>
          <w:shd w:val="clear" w:color="auto" w:fill="FFFFFF"/>
        </w:rPr>
        <w:t>por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 otr</w:t>
      </w:r>
      <w:r w:rsidR="008F25A2">
        <w:rPr>
          <w:rFonts w:asciiTheme="majorHAnsi" w:hAnsiTheme="majorHAnsi" w:cstheme="majorHAnsi"/>
          <w:color w:val="373737"/>
          <w:shd w:val="clear" w:color="auto" w:fill="FFFFFF"/>
        </w:rPr>
        <w:t>o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,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contribuye </w:t>
      </w:r>
      <w:r w:rsidR="008F25A2"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 xml:space="preserve">de manera fundamental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a la diversidad de orígenes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. Hay un predominio de personas del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Reino Unido, Marruecos, Rumanía, Colombia y Ecuador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>, con incremento reciente de personas de Honduras y Venezuela, y se produce una m</w:t>
      </w:r>
      <w:r w:rsidR="008F25A2">
        <w:rPr>
          <w:rFonts w:asciiTheme="majorHAnsi" w:hAnsiTheme="majorHAnsi" w:cstheme="majorHAnsi"/>
          <w:color w:val="373737"/>
          <w:shd w:val="clear" w:color="auto" w:fill="FFFFFF"/>
        </w:rPr>
        <w:t>ayor</w:t>
      </w:r>
      <w:r w:rsidRPr="004642C3">
        <w:rPr>
          <w:rFonts w:asciiTheme="majorHAnsi" w:hAnsiTheme="majorHAnsi" w:cstheme="majorHAnsi"/>
          <w:color w:val="373737"/>
          <w:shd w:val="clear" w:color="auto" w:fill="FFFFFF"/>
        </w:rPr>
        <w:t xml:space="preserve"> concentración en zonas costeras, sobre todo de inmigrantes de la UE y del Reino Unido.</w:t>
      </w:r>
    </w:p>
    <w:p w14:paraId="2C345AEC" w14:textId="7124CBB4" w:rsidR="008F25A2" w:rsidRDefault="004642C3" w:rsidP="008F25A2">
      <w:pPr>
        <w:spacing w:before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Así, el volumen analiza los tres </w:t>
      </w:r>
      <w:r w:rsidR="008F25A2">
        <w:rPr>
          <w:rFonts w:asciiTheme="majorHAnsi" w:hAnsiTheme="majorHAnsi" w:cstheme="majorHAnsi"/>
          <w:color w:val="373737"/>
          <w:shd w:val="clear" w:color="auto" w:fill="FFFFFF"/>
        </w:rPr>
        <w:t xml:space="preserve">tipos 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diferentes de migración: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residencial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 (de personas con recursos económicos que buscan calidad de vida);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laboral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 (por cuestiones de trabajo) y, por último, </w:t>
      </w:r>
      <w:r w:rsidRPr="008F25A2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“por amor”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 (que se dan por vínculos o afectos).</w:t>
      </w:r>
    </w:p>
    <w:p w14:paraId="63CBD2A6" w14:textId="6C6AC930" w:rsidR="004642C3" w:rsidRPr="008F25A2" w:rsidRDefault="004642C3" w:rsidP="008F25A2">
      <w:pPr>
        <w:spacing w:before="120"/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En materia de trabajo, las </w:t>
      </w:r>
      <w:r w:rsidRPr="00224B7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condiciones laborales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 de las personas inmigradas </w:t>
      </w:r>
      <w:r w:rsidRPr="00224B7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tienden a ser peores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 que las autóctonas, sobre todo si se trata de mujeres y si están en situación irregular. Trabajan en </w:t>
      </w:r>
      <w:r w:rsidRPr="00224B7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agricultura, construcción, hostelería y servicio doméstico y comercio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, </w:t>
      </w:r>
      <w:r w:rsidRPr="00224B7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con una aportación clave para la economía valenciana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. Ningún colectivo se ha especializado en ocupaciones particulares, salvo </w:t>
      </w:r>
      <w:r w:rsidR="008F25A2">
        <w:rPr>
          <w:rFonts w:asciiTheme="majorHAnsi" w:hAnsiTheme="majorHAnsi" w:cstheme="majorHAnsi"/>
          <w:color w:val="373737"/>
          <w:shd w:val="clear" w:color="auto" w:fill="FFFFFF"/>
        </w:rPr>
        <w:t xml:space="preserve">el 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 xml:space="preserve">de personas de origen asiático, que presentan bastante más dedicación al comercio que otros. En comparación con los autóctonos (sobre todo si son mujeres) los trabajos son menos estables, menos reconocidos y se pagan peor. En sectores como la agricultura o los servicios se da </w:t>
      </w:r>
      <w:r w:rsidRPr="00224B7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t>trabajo informal</w:t>
      </w:r>
      <w:r w:rsidRPr="008F25A2">
        <w:rPr>
          <w:rFonts w:asciiTheme="majorHAnsi" w:hAnsiTheme="majorHAnsi" w:cstheme="majorHAnsi"/>
          <w:color w:val="373737"/>
          <w:shd w:val="clear" w:color="auto" w:fill="FFFFFF"/>
        </w:rPr>
        <w:t>, cosa que limita mucho la vida cotidiana, puesto que impide regularizar la residencia. Además, son situaciones que favorecen la explotación y un caso extremo es la prostitución.</w:t>
      </w:r>
    </w:p>
    <w:p w14:paraId="1823A6B2" w14:textId="5C6F5200" w:rsidR="004642C3" w:rsidRPr="00224B78" w:rsidRDefault="004642C3" w:rsidP="00224B78">
      <w:pPr>
        <w:spacing w:before="120"/>
        <w:ind w:left="0" w:hanging="2"/>
        <w:jc w:val="both"/>
        <w:rPr>
          <w:rFonts w:ascii="Calibri" w:hAnsi="Calibri" w:cs="Calibri"/>
          <w:color w:val="373737"/>
          <w:shd w:val="clear" w:color="auto" w:fill="FFFFFF"/>
        </w:rPr>
      </w:pPr>
      <w:r w:rsidRPr="00224B78">
        <w:rPr>
          <w:rFonts w:ascii="Calibri" w:hAnsi="Calibri" w:cs="Calibri"/>
          <w:color w:val="373737"/>
          <w:shd w:val="clear" w:color="auto" w:fill="FFFFFF"/>
        </w:rPr>
        <w:t xml:space="preserve">El libro explora también las políticas de inmigración, que tienden a controlar la entrada de personas del extranjero, pero con la obligación de atender los derechos humanos (sobre todo de menores de edad y solicitantes de asilo). Sobre las relaciones sociales, la convivencia y las prácticas culturales, a pesar de que hay muestras de xenofobia y racismo, </w:t>
      </w:r>
      <w:proofErr w:type="spellStart"/>
      <w:r w:rsidRPr="00224B78">
        <w:rPr>
          <w:rFonts w:ascii="Calibri" w:hAnsi="Calibri" w:cs="Calibri"/>
          <w:color w:val="373737"/>
          <w:shd w:val="clear" w:color="auto" w:fill="FFFFFF"/>
        </w:rPr>
        <w:t>Moncusí</w:t>
      </w:r>
      <w:proofErr w:type="spellEnd"/>
      <w:r w:rsidRPr="00224B78">
        <w:rPr>
          <w:rFonts w:ascii="Calibri" w:hAnsi="Calibri" w:cs="Calibri"/>
          <w:color w:val="373737"/>
          <w:shd w:val="clear" w:color="auto" w:fill="FFFFFF"/>
        </w:rPr>
        <w:t xml:space="preserve"> concluye que </w:t>
      </w:r>
      <w:r w:rsidRPr="00224B78">
        <w:rPr>
          <w:rFonts w:ascii="Calibri" w:hAnsi="Calibri" w:cs="Calibri"/>
          <w:b/>
          <w:bCs/>
          <w:color w:val="373737"/>
          <w:shd w:val="clear" w:color="auto" w:fill="FFFFFF"/>
        </w:rPr>
        <w:t xml:space="preserve">los vínculos y los lazos comunitarios contribuyen a contrarrestar las malas experiencias </w:t>
      </w:r>
      <w:r w:rsidRPr="00224B78">
        <w:rPr>
          <w:rFonts w:ascii="Calibri" w:hAnsi="Calibri" w:cs="Calibri"/>
          <w:color w:val="373737"/>
          <w:shd w:val="clear" w:color="auto" w:fill="FFFFFF"/>
        </w:rPr>
        <w:t xml:space="preserve">y las tendencias negativas y a menudo lo hacen conectando el nuevo lugar de residencia con el lugar de origen o con lugares de </w:t>
      </w:r>
      <w:r w:rsidR="00224B78">
        <w:rPr>
          <w:rFonts w:ascii="Calibri" w:hAnsi="Calibri" w:cs="Calibri"/>
          <w:color w:val="373737"/>
          <w:shd w:val="clear" w:color="auto" w:fill="FFFFFF"/>
        </w:rPr>
        <w:t>paso</w:t>
      </w:r>
      <w:r w:rsidR="008C6950">
        <w:rPr>
          <w:rFonts w:ascii="Calibri" w:hAnsi="Calibri" w:cs="Calibri"/>
          <w:color w:val="373737"/>
          <w:shd w:val="clear" w:color="auto" w:fill="FFFFFF"/>
        </w:rPr>
        <w:t xml:space="preserve"> lo</w:t>
      </w:r>
      <w:r w:rsidRPr="00224B78">
        <w:rPr>
          <w:rFonts w:ascii="Calibri" w:hAnsi="Calibri" w:cs="Calibri"/>
          <w:color w:val="373737"/>
          <w:shd w:val="clear" w:color="auto" w:fill="FFFFFF"/>
        </w:rPr>
        <w:t xml:space="preserve"> que se traduce en iniciativas de desarrollo en los países de origen.</w:t>
      </w:r>
    </w:p>
    <w:p w14:paraId="3AAD84FD" w14:textId="77777777" w:rsidR="00224B78" w:rsidRDefault="00224B78" w:rsidP="00504F45">
      <w:pPr>
        <w:ind w:left="0" w:hanging="2"/>
        <w:jc w:val="both"/>
        <w:rPr>
          <w:rFonts w:ascii="Helvetica Neue" w:hAnsi="Helvetica Neue"/>
          <w:color w:val="373737"/>
          <w:sz w:val="21"/>
          <w:szCs w:val="21"/>
        </w:rPr>
      </w:pPr>
    </w:p>
    <w:p w14:paraId="7480FAD4" w14:textId="7095B77F" w:rsidR="004642C3" w:rsidRPr="00224B78" w:rsidRDefault="004642C3" w:rsidP="008C6950">
      <w:pPr>
        <w:spacing w:after="120"/>
        <w:ind w:left="0" w:hanging="2"/>
        <w:jc w:val="both"/>
        <w:rPr>
          <w:rFonts w:asciiTheme="majorHAnsi" w:hAnsiTheme="majorHAnsi" w:cstheme="majorHAnsi"/>
          <w:b/>
          <w:bCs/>
          <w:color w:val="373737"/>
          <w:shd w:val="clear" w:color="auto" w:fill="FFFFFF"/>
        </w:rPr>
      </w:pPr>
      <w:r w:rsidRPr="00224B78">
        <w:rPr>
          <w:rFonts w:asciiTheme="majorHAnsi" w:hAnsiTheme="majorHAnsi" w:cstheme="majorHAnsi"/>
          <w:b/>
          <w:bCs/>
          <w:color w:val="373737"/>
          <w:shd w:val="clear" w:color="auto" w:fill="FFFFFF"/>
        </w:rPr>
        <w:lastRenderedPageBreak/>
        <w:t>El autor</w:t>
      </w:r>
    </w:p>
    <w:p w14:paraId="0465083B" w14:textId="5414B278" w:rsidR="004642C3" w:rsidRDefault="004642C3" w:rsidP="008C6950">
      <w:pPr>
        <w:ind w:left="0" w:hanging="2"/>
        <w:jc w:val="both"/>
        <w:rPr>
          <w:rFonts w:asciiTheme="majorHAnsi" w:hAnsiTheme="majorHAnsi" w:cstheme="majorHAnsi"/>
          <w:color w:val="373737"/>
          <w:shd w:val="clear" w:color="auto" w:fill="FFFFFF"/>
        </w:rPr>
      </w:pPr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Albert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Moncusí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es licenciado y doctor en Antropología Social, profesor del Departamento de Sociología y Antropología Social de la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Universitat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de València y miembro numerario de la </w:t>
      </w:r>
      <w:r w:rsidR="00224B78" w:rsidRPr="00766C9C">
        <w:rPr>
          <w:rFonts w:ascii="Calibri" w:hAnsi="Calibri" w:cs="Calibri"/>
          <w:lang w:val="ca-ES"/>
        </w:rPr>
        <w:t>Secció de Filosofia i Ciències Socials de l’Institut d’Estudis Catalans</w:t>
      </w:r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. Ha </w:t>
      </w:r>
      <w:r w:rsidR="00224B78">
        <w:rPr>
          <w:rFonts w:asciiTheme="majorHAnsi" w:hAnsiTheme="majorHAnsi" w:cstheme="majorHAnsi"/>
          <w:color w:val="373737"/>
          <w:shd w:val="clear" w:color="auto" w:fill="FFFFFF"/>
        </w:rPr>
        <w:t>sido</w:t>
      </w:r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investigador invitado al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Laboratoire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de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Anthropologie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Urbaine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del CNRS (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Ivry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Sur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Seine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) y en el Centro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Migration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,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Policy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and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Society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(Oxford). Ha escrito textos y ha participado en proyectos sobre fronteras e identidades nacionales, patrimonio inmaterial, </w:t>
      </w:r>
      <w:proofErr w:type="spellStart"/>
      <w:r w:rsidRPr="00224B78">
        <w:rPr>
          <w:rFonts w:asciiTheme="majorHAnsi" w:hAnsiTheme="majorHAnsi" w:cstheme="majorHAnsi"/>
          <w:color w:val="373737"/>
          <w:shd w:val="clear" w:color="auto" w:fill="FFFFFF"/>
        </w:rPr>
        <w:t>glocali</w:t>
      </w:r>
      <w:r w:rsidR="00224B78">
        <w:rPr>
          <w:rFonts w:asciiTheme="majorHAnsi" w:hAnsiTheme="majorHAnsi" w:cstheme="majorHAnsi"/>
          <w:color w:val="373737"/>
          <w:shd w:val="clear" w:color="auto" w:fill="FFFFFF"/>
        </w:rPr>
        <w:t>z</w:t>
      </w:r>
      <w:r w:rsidRPr="00224B78">
        <w:rPr>
          <w:rFonts w:asciiTheme="majorHAnsi" w:hAnsiTheme="majorHAnsi" w:cstheme="majorHAnsi"/>
          <w:color w:val="373737"/>
          <w:shd w:val="clear" w:color="auto" w:fill="FFFFFF"/>
        </w:rPr>
        <w:t>ació</w:t>
      </w:r>
      <w:r w:rsidR="00224B78">
        <w:rPr>
          <w:rFonts w:asciiTheme="majorHAnsi" w:hAnsiTheme="majorHAnsi" w:cstheme="majorHAnsi"/>
          <w:color w:val="373737"/>
          <w:shd w:val="clear" w:color="auto" w:fill="FFFFFF"/>
        </w:rPr>
        <w:t>n</w:t>
      </w:r>
      <w:proofErr w:type="spellEnd"/>
      <w:r w:rsidRPr="00224B78">
        <w:rPr>
          <w:rFonts w:asciiTheme="majorHAnsi" w:hAnsiTheme="majorHAnsi" w:cstheme="majorHAnsi"/>
          <w:color w:val="373737"/>
          <w:shd w:val="clear" w:color="auto" w:fill="FFFFFF"/>
        </w:rPr>
        <w:t xml:space="preserve"> urbana, migraciones cualificadas y convivencia en barrios multiculturales. Además de docencia universitaria, ha impartido formación en cursos sobre mediación e intervención social con inmigrantes.</w:t>
      </w:r>
    </w:p>
    <w:p w14:paraId="390F8AF9" w14:textId="6C40B25B" w:rsidR="008C6950" w:rsidRDefault="008C6950" w:rsidP="008C6950">
      <w:pPr>
        <w:ind w:left="0" w:hanging="2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p w14:paraId="02DDE122" w14:textId="3ECBE6A0" w:rsidR="008C6950" w:rsidRDefault="008C6950" w:rsidP="008C6950">
      <w:pPr>
        <w:ind w:left="0" w:hanging="2"/>
        <w:jc w:val="both"/>
        <w:rPr>
          <w:rFonts w:asciiTheme="majorHAnsi" w:eastAsia="Helvetica Neue" w:hAnsiTheme="majorHAnsi" w:cs="Helvetica Neue"/>
          <w:color w:val="1155CC"/>
          <w:u w:val="single"/>
          <w:lang w:val="ca-ES"/>
        </w:rPr>
      </w:pPr>
      <w:proofErr w:type="spellStart"/>
      <w:r w:rsidRPr="00766C9C">
        <w:rPr>
          <w:rFonts w:asciiTheme="majorHAnsi" w:eastAsia="Helvetica Neue" w:hAnsiTheme="majorHAnsi" w:cs="Helvetica Neue"/>
          <w:lang w:val="ca-ES"/>
        </w:rPr>
        <w:t>M</w:t>
      </w:r>
      <w:r>
        <w:rPr>
          <w:rFonts w:asciiTheme="majorHAnsi" w:eastAsia="Helvetica Neue" w:hAnsiTheme="majorHAnsi" w:cs="Helvetica Neue"/>
          <w:lang w:val="ca-ES"/>
        </w:rPr>
        <w:t>á</w:t>
      </w:r>
      <w:r w:rsidRPr="00766C9C">
        <w:rPr>
          <w:rFonts w:asciiTheme="majorHAnsi" w:eastAsia="Helvetica Neue" w:hAnsiTheme="majorHAnsi" w:cs="Helvetica Neue"/>
          <w:lang w:val="ca-ES"/>
        </w:rPr>
        <w:t>s</w:t>
      </w:r>
      <w:proofErr w:type="spellEnd"/>
      <w:r w:rsidRPr="00766C9C">
        <w:rPr>
          <w:rFonts w:asciiTheme="majorHAnsi" w:eastAsia="Helvetica Neue" w:hAnsiTheme="majorHAnsi" w:cs="Helvetica Neue"/>
          <w:lang w:val="ca-ES"/>
        </w:rPr>
        <w:t xml:space="preserve"> </w:t>
      </w:r>
      <w:proofErr w:type="spellStart"/>
      <w:r w:rsidRPr="00766C9C">
        <w:rPr>
          <w:rFonts w:asciiTheme="majorHAnsi" w:eastAsia="Helvetica Neue" w:hAnsiTheme="majorHAnsi" w:cs="Helvetica Neue"/>
          <w:lang w:val="ca-ES"/>
        </w:rPr>
        <w:t>informació</w:t>
      </w:r>
      <w:r>
        <w:rPr>
          <w:rFonts w:asciiTheme="majorHAnsi" w:eastAsia="Helvetica Neue" w:hAnsiTheme="majorHAnsi" w:cs="Helvetica Neue"/>
          <w:lang w:val="ca-ES"/>
        </w:rPr>
        <w:t>n</w:t>
      </w:r>
      <w:proofErr w:type="spellEnd"/>
      <w:r w:rsidRPr="00766C9C">
        <w:rPr>
          <w:rFonts w:asciiTheme="majorHAnsi" w:eastAsia="Helvetica Neue" w:hAnsiTheme="majorHAnsi" w:cs="Helvetica Neue"/>
          <w:lang w:val="ca-ES"/>
        </w:rPr>
        <w:t xml:space="preserve"> en </w:t>
      </w:r>
      <w:hyperlink r:id="rId8">
        <w:r w:rsidRPr="00766C9C">
          <w:rPr>
            <w:rFonts w:asciiTheme="majorHAnsi" w:eastAsia="Helvetica Neue" w:hAnsiTheme="majorHAnsi" w:cs="Helvetica Neue"/>
            <w:color w:val="1155CC"/>
            <w:u w:val="single"/>
            <w:lang w:val="ca-ES"/>
          </w:rPr>
          <w:t>alfonselmagnanim.net</w:t>
        </w:r>
      </w:hyperlink>
    </w:p>
    <w:p w14:paraId="090741E0" w14:textId="77777777" w:rsidR="008C6950" w:rsidRPr="00224B78" w:rsidRDefault="008C6950" w:rsidP="008C6950">
      <w:pPr>
        <w:ind w:left="0" w:hanging="2"/>
        <w:jc w:val="both"/>
        <w:rPr>
          <w:rFonts w:asciiTheme="majorHAnsi" w:eastAsia="Helvetica Neue" w:hAnsiTheme="majorHAnsi" w:cstheme="majorHAnsi"/>
          <w:color w:val="1155CC"/>
          <w:u w:val="single"/>
          <w:lang w:val="ca-ES"/>
        </w:rPr>
      </w:pPr>
    </w:p>
    <w:sectPr w:rsidR="008C6950" w:rsidRPr="00224B78" w:rsidSect="00526DEB">
      <w:headerReference w:type="default" r:id="rId9"/>
      <w:footerReference w:type="default" r:id="rId10"/>
      <w:pgSz w:w="11900" w:h="16840"/>
      <w:pgMar w:top="1843" w:right="850" w:bottom="1417" w:left="85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E484C" w14:textId="77777777" w:rsidR="00604EA5" w:rsidRDefault="00604EA5">
      <w:pPr>
        <w:spacing w:line="240" w:lineRule="auto"/>
        <w:ind w:left="0" w:hanging="2"/>
      </w:pPr>
      <w:r>
        <w:separator/>
      </w:r>
    </w:p>
  </w:endnote>
  <w:endnote w:type="continuationSeparator" w:id="0">
    <w:p w14:paraId="035E58D6" w14:textId="77777777" w:rsidR="00604EA5" w:rsidRDefault="00604EA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6E0E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4E2133AA" wp14:editId="6AC7DC65">
          <wp:extent cx="5394325" cy="414655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4325" cy="414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8FC5" w14:textId="77777777" w:rsidR="00604EA5" w:rsidRDefault="00604EA5">
      <w:pPr>
        <w:spacing w:line="240" w:lineRule="auto"/>
        <w:ind w:left="0" w:hanging="2"/>
      </w:pPr>
      <w:r>
        <w:separator/>
      </w:r>
    </w:p>
  </w:footnote>
  <w:footnote w:type="continuationSeparator" w:id="0">
    <w:p w14:paraId="1A4B126B" w14:textId="77777777" w:rsidR="00604EA5" w:rsidRDefault="00604EA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7F304" w14:textId="77777777" w:rsidR="000B6E24" w:rsidRDefault="00660AB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  <w:lang w:eastAsia="es-ES"/>
      </w:rPr>
      <w:drawing>
        <wp:inline distT="0" distB="0" distL="114300" distR="114300" wp14:anchorId="0A1CF727" wp14:editId="14424A18">
          <wp:extent cx="1753235" cy="600710"/>
          <wp:effectExtent l="0" t="0" r="0" b="0"/>
          <wp:docPr id="7" name="image2.jpg" descr="Descripción: Macintosh HD:Users:iMac:Desktop: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cripción: Macintosh HD:Users:iMac:Desktop: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3235" cy="600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E24"/>
    <w:rsid w:val="000037D9"/>
    <w:rsid w:val="000107BC"/>
    <w:rsid w:val="00061CE9"/>
    <w:rsid w:val="00076C4E"/>
    <w:rsid w:val="0009108A"/>
    <w:rsid w:val="000A70DF"/>
    <w:rsid w:val="000B218C"/>
    <w:rsid w:val="000B39E5"/>
    <w:rsid w:val="000B6E24"/>
    <w:rsid w:val="000B7CCF"/>
    <w:rsid w:val="000D787C"/>
    <w:rsid w:val="000F25E6"/>
    <w:rsid w:val="00115A4F"/>
    <w:rsid w:val="00154E08"/>
    <w:rsid w:val="0016447C"/>
    <w:rsid w:val="00187AFE"/>
    <w:rsid w:val="001907B1"/>
    <w:rsid w:val="001C0410"/>
    <w:rsid w:val="001D3911"/>
    <w:rsid w:val="001E6DF0"/>
    <w:rsid w:val="00224B78"/>
    <w:rsid w:val="0022508E"/>
    <w:rsid w:val="002323B5"/>
    <w:rsid w:val="00250764"/>
    <w:rsid w:val="002756CD"/>
    <w:rsid w:val="00283F7C"/>
    <w:rsid w:val="00285512"/>
    <w:rsid w:val="003654A6"/>
    <w:rsid w:val="003D063D"/>
    <w:rsid w:val="00406476"/>
    <w:rsid w:val="00414B5A"/>
    <w:rsid w:val="004476B0"/>
    <w:rsid w:val="004567F6"/>
    <w:rsid w:val="004642C3"/>
    <w:rsid w:val="00471493"/>
    <w:rsid w:val="004721F2"/>
    <w:rsid w:val="0048078E"/>
    <w:rsid w:val="004B6474"/>
    <w:rsid w:val="004C032E"/>
    <w:rsid w:val="004C28E0"/>
    <w:rsid w:val="004D0088"/>
    <w:rsid w:val="004E153C"/>
    <w:rsid w:val="00504F45"/>
    <w:rsid w:val="00517D1E"/>
    <w:rsid w:val="0052308F"/>
    <w:rsid w:val="00526DEB"/>
    <w:rsid w:val="00572322"/>
    <w:rsid w:val="005723F9"/>
    <w:rsid w:val="00574ACF"/>
    <w:rsid w:val="00583AF5"/>
    <w:rsid w:val="005B7578"/>
    <w:rsid w:val="0060197C"/>
    <w:rsid w:val="00604EA5"/>
    <w:rsid w:val="006133DD"/>
    <w:rsid w:val="00651C76"/>
    <w:rsid w:val="006548E5"/>
    <w:rsid w:val="00660ABA"/>
    <w:rsid w:val="00670482"/>
    <w:rsid w:val="00681966"/>
    <w:rsid w:val="00697DC4"/>
    <w:rsid w:val="006A1F6F"/>
    <w:rsid w:val="006A284A"/>
    <w:rsid w:val="006C78AF"/>
    <w:rsid w:val="006E1ED5"/>
    <w:rsid w:val="006F6B55"/>
    <w:rsid w:val="00720B43"/>
    <w:rsid w:val="0073741F"/>
    <w:rsid w:val="00766C9C"/>
    <w:rsid w:val="007A37C4"/>
    <w:rsid w:val="007A5244"/>
    <w:rsid w:val="007D3343"/>
    <w:rsid w:val="007F4DD0"/>
    <w:rsid w:val="00813CB8"/>
    <w:rsid w:val="008A1A56"/>
    <w:rsid w:val="008A38B0"/>
    <w:rsid w:val="008A6358"/>
    <w:rsid w:val="008A73BA"/>
    <w:rsid w:val="008C2233"/>
    <w:rsid w:val="008C6950"/>
    <w:rsid w:val="008C75D3"/>
    <w:rsid w:val="008D66E0"/>
    <w:rsid w:val="008F25A2"/>
    <w:rsid w:val="008F79CB"/>
    <w:rsid w:val="00937FD3"/>
    <w:rsid w:val="009925F8"/>
    <w:rsid w:val="009A7481"/>
    <w:rsid w:val="009B30B5"/>
    <w:rsid w:val="009B78C6"/>
    <w:rsid w:val="009E42CC"/>
    <w:rsid w:val="00A136BC"/>
    <w:rsid w:val="00A309FE"/>
    <w:rsid w:val="00A57A82"/>
    <w:rsid w:val="00A66BA9"/>
    <w:rsid w:val="00A751A7"/>
    <w:rsid w:val="00AB1CED"/>
    <w:rsid w:val="00AD5E11"/>
    <w:rsid w:val="00AE30DD"/>
    <w:rsid w:val="00B256BB"/>
    <w:rsid w:val="00B403C2"/>
    <w:rsid w:val="00B422C8"/>
    <w:rsid w:val="00BD0D29"/>
    <w:rsid w:val="00C06EA4"/>
    <w:rsid w:val="00C33827"/>
    <w:rsid w:val="00C343A6"/>
    <w:rsid w:val="00C40B78"/>
    <w:rsid w:val="00C8068B"/>
    <w:rsid w:val="00CC2DDC"/>
    <w:rsid w:val="00D15C95"/>
    <w:rsid w:val="00D7183B"/>
    <w:rsid w:val="00DC4BBA"/>
    <w:rsid w:val="00DC7823"/>
    <w:rsid w:val="00DE1FD0"/>
    <w:rsid w:val="00E23EFB"/>
    <w:rsid w:val="00E42317"/>
    <w:rsid w:val="00E543E8"/>
    <w:rsid w:val="00E62DA2"/>
    <w:rsid w:val="00E63158"/>
    <w:rsid w:val="00E661FD"/>
    <w:rsid w:val="00E66D15"/>
    <w:rsid w:val="00E706F1"/>
    <w:rsid w:val="00E81ECC"/>
    <w:rsid w:val="00EA2C27"/>
    <w:rsid w:val="00ED7F17"/>
    <w:rsid w:val="00F12BAE"/>
    <w:rsid w:val="00F13F42"/>
    <w:rsid w:val="00F234E1"/>
    <w:rsid w:val="00F319FE"/>
    <w:rsid w:val="00F35E8B"/>
    <w:rsid w:val="00F52ED8"/>
    <w:rsid w:val="00F8222B"/>
    <w:rsid w:val="00F82EE5"/>
    <w:rsid w:val="00FB23CB"/>
    <w:rsid w:val="00F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188"/>
  <w15:docId w15:val="{DF8AA29B-BE22-430C-B08D-66D6BAD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qFormat/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rPr>
      <w:rFonts w:ascii="Lucida Grande" w:hAnsi="Lucida Grande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vnculo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Ttulo5Car">
    <w:name w:val="Título 5 Car"/>
    <w:rPr>
      <w:rFonts w:ascii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5zk7">
    <w:name w:val="_5zk7"/>
    <w:rPr>
      <w:w w:val="100"/>
      <w:position w:val="-1"/>
      <w:effect w:val="none"/>
      <w:vertAlign w:val="baseline"/>
      <w:cs w:val="0"/>
      <w:em w:val="none"/>
    </w:rPr>
  </w:style>
  <w:style w:type="character" w:customStyle="1" w:styleId="ncl">
    <w:name w:val="_ncl"/>
    <w:rPr>
      <w:w w:val="100"/>
      <w:position w:val="-1"/>
      <w:effect w:val="none"/>
      <w:vertAlign w:val="baseline"/>
      <w:cs w:val="0"/>
      <w:em w:val="none"/>
    </w:rPr>
  </w:style>
  <w:style w:type="character" w:customStyle="1" w:styleId="hiddenspellerror">
    <w:name w:val="hiddenspellerror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sinformato">
    <w:name w:val="Plain Text"/>
    <w:basedOn w:val="Normal"/>
    <w:link w:val="TextosinformatoCar"/>
    <w:uiPriority w:val="99"/>
    <w:unhideWhenUsed/>
    <w:rsid w:val="000B218C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Theme="minorHAnsi" w:hAnsi="Calibri" w:cstheme="minorBidi"/>
      <w:positio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B218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fonselmagnanim.net/libro/manuel-boix_12113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onselmagnanim.net/libro/manuel-boix_12113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auKNLG9k9dDJm/KA63hCKLbpA==">AMUW2mVD1j/Xxhls+twp/urvi/8GxHFR9hGYy9OdI8OAX47D4ivVdUaVNSmlgbMoAb8TmTU9tG/FZ5v4UFPbMevaw1ctLyXGdqgg9VQvBWL95D/k9SEG37NHOHFOyQCSyTvxGLPIgfk2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1287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hola hola</dc:creator>
  <cp:lastModifiedBy>TAMARIT ZALBIDEA - ALTEA</cp:lastModifiedBy>
  <cp:revision>28</cp:revision>
  <cp:lastPrinted>2023-03-01T11:53:00Z</cp:lastPrinted>
  <dcterms:created xsi:type="dcterms:W3CDTF">2023-03-01T10:36:00Z</dcterms:created>
  <dcterms:modified xsi:type="dcterms:W3CDTF">2023-03-01T12:35:00Z</dcterms:modified>
</cp:coreProperties>
</file>